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ADD45" w14:textId="765103FF" w:rsidR="00A06BD8" w:rsidRDefault="00A06BD8" w:rsidP="005E1E2A">
      <w:pPr>
        <w:rPr>
          <w:noProof/>
        </w:rPr>
      </w:pPr>
      <w:bookmarkStart w:id="0" w:name="_GoBack"/>
      <w:bookmarkEnd w:id="0"/>
    </w:p>
    <w:p w14:paraId="459B557C" w14:textId="43FA55B8" w:rsidR="00A06BD8" w:rsidRDefault="00A06BD8" w:rsidP="00A06BD8">
      <w:pPr>
        <w:rPr>
          <w:b/>
        </w:rPr>
      </w:pPr>
    </w:p>
    <w:p w14:paraId="49C8B223" w14:textId="19937795" w:rsidR="00AD628B" w:rsidRDefault="00AD628B" w:rsidP="00A06BD8">
      <w:pPr>
        <w:jc w:val="center"/>
        <w:rPr>
          <w:b/>
          <w:sz w:val="28"/>
        </w:rPr>
      </w:pPr>
      <w:r w:rsidRPr="00F61646">
        <w:rPr>
          <w:rFonts w:ascii="Calibri" w:hAnsi="Calibri"/>
          <w:b/>
          <w:noProof/>
        </w:rPr>
        <w:drawing>
          <wp:inline distT="0" distB="0" distL="0" distR="0" wp14:anchorId="495F5F4D" wp14:editId="30D16B8A">
            <wp:extent cx="5760720" cy="151372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513726"/>
                    </a:xfrm>
                    <a:prstGeom prst="rect">
                      <a:avLst/>
                    </a:prstGeom>
                    <a:noFill/>
                  </pic:spPr>
                </pic:pic>
              </a:graphicData>
            </a:graphic>
          </wp:inline>
        </w:drawing>
      </w:r>
    </w:p>
    <w:p w14:paraId="3366C82D" w14:textId="77777777" w:rsidR="00AD628B" w:rsidRDefault="00AD628B" w:rsidP="00A06BD8">
      <w:pPr>
        <w:jc w:val="center"/>
        <w:rPr>
          <w:b/>
          <w:sz w:val="28"/>
        </w:rPr>
      </w:pPr>
    </w:p>
    <w:p w14:paraId="1D135542" w14:textId="77777777" w:rsidR="00AD628B" w:rsidRDefault="00AD628B" w:rsidP="00A06BD8">
      <w:pPr>
        <w:jc w:val="center"/>
        <w:rPr>
          <w:b/>
          <w:sz w:val="28"/>
        </w:rPr>
      </w:pPr>
    </w:p>
    <w:p w14:paraId="49E45675" w14:textId="2E378436" w:rsidR="00E15B5B" w:rsidRPr="00A06BD8" w:rsidRDefault="00E15B5B" w:rsidP="006F327A">
      <w:pPr>
        <w:jc w:val="center"/>
        <w:rPr>
          <w:b/>
          <w:sz w:val="28"/>
        </w:rPr>
      </w:pPr>
      <w:r w:rsidRPr="00A06BD8">
        <w:rPr>
          <w:b/>
          <w:sz w:val="28"/>
        </w:rPr>
        <w:t>APPUI A L’ASSISTANCE TECHNIQUE</w:t>
      </w:r>
      <w:r w:rsidR="006F327A">
        <w:rPr>
          <w:b/>
          <w:sz w:val="28"/>
        </w:rPr>
        <w:t xml:space="preserve"> A</w:t>
      </w:r>
      <w:r w:rsidRPr="00A06BD8">
        <w:rPr>
          <w:b/>
          <w:sz w:val="28"/>
        </w:rPr>
        <w:t xml:space="preserve"> LA MAITRISE D’OUVRAGE DU PASTOR</w:t>
      </w:r>
    </w:p>
    <w:p w14:paraId="706DA793" w14:textId="77777777" w:rsidR="00F71DB4" w:rsidRDefault="00F71DB4" w:rsidP="00A330DB">
      <w:pPr>
        <w:jc w:val="center"/>
        <w:rPr>
          <w:rFonts w:asciiTheme="minorHAnsi" w:hAnsiTheme="minorHAnsi"/>
          <w:b/>
          <w:color w:val="000000" w:themeColor="text1"/>
          <w:sz w:val="28"/>
          <w:szCs w:val="22"/>
        </w:rPr>
      </w:pPr>
    </w:p>
    <w:p w14:paraId="708A97C0" w14:textId="146BCC7B" w:rsidR="00F71DB4" w:rsidRPr="00E24956" w:rsidRDefault="00E04FF0" w:rsidP="00F71DB4">
      <w:pPr>
        <w:jc w:val="center"/>
        <w:rPr>
          <w:b/>
        </w:rPr>
      </w:pPr>
      <w:r>
        <w:rPr>
          <w:b/>
        </w:rPr>
        <w:t>Mission n</w:t>
      </w:r>
      <w:r w:rsidR="00CE1166">
        <w:rPr>
          <w:b/>
        </w:rPr>
        <w:t>°4</w:t>
      </w:r>
    </w:p>
    <w:p w14:paraId="0FEC9E7C" w14:textId="77777777" w:rsidR="00F71DB4" w:rsidRPr="00E24956" w:rsidRDefault="00F71DB4" w:rsidP="00F71DB4">
      <w:pPr>
        <w:jc w:val="center"/>
        <w:rPr>
          <w:b/>
        </w:rPr>
      </w:pPr>
      <w:r w:rsidRPr="00E24956">
        <w:rPr>
          <w:b/>
        </w:rPr>
        <w:t>Compte rendu de mission</w:t>
      </w:r>
    </w:p>
    <w:p w14:paraId="0388A6BC" w14:textId="28A35656" w:rsidR="00F71DB4" w:rsidRPr="00E24956" w:rsidRDefault="00CE1166" w:rsidP="00F71DB4">
      <w:pPr>
        <w:jc w:val="center"/>
        <w:rPr>
          <w:b/>
        </w:rPr>
      </w:pPr>
      <w:r>
        <w:rPr>
          <w:b/>
        </w:rPr>
        <w:t>9-18</w:t>
      </w:r>
      <w:r w:rsidR="00F71DB4">
        <w:rPr>
          <w:b/>
        </w:rPr>
        <w:t xml:space="preserve"> </w:t>
      </w:r>
      <w:r>
        <w:rPr>
          <w:b/>
        </w:rPr>
        <w:t>janvier 2019</w:t>
      </w:r>
    </w:p>
    <w:p w14:paraId="39C2A857" w14:textId="709A8BA3" w:rsidR="00F71DB4" w:rsidRPr="00E04FF0" w:rsidRDefault="00E04FF0" w:rsidP="00A330DB">
      <w:pPr>
        <w:jc w:val="center"/>
        <w:rPr>
          <w:b/>
        </w:rPr>
      </w:pPr>
      <w:r w:rsidRPr="00E04FF0">
        <w:rPr>
          <w:b/>
        </w:rPr>
        <w:t>Bernard Bonnet</w:t>
      </w:r>
    </w:p>
    <w:p w14:paraId="64626E7F" w14:textId="77777777" w:rsidR="00F71DB4" w:rsidRDefault="00F71DB4" w:rsidP="00A330DB">
      <w:pPr>
        <w:jc w:val="center"/>
        <w:rPr>
          <w:rFonts w:asciiTheme="minorHAnsi" w:hAnsiTheme="minorHAnsi"/>
          <w:b/>
          <w:color w:val="000000" w:themeColor="text1"/>
          <w:sz w:val="28"/>
          <w:szCs w:val="22"/>
        </w:rPr>
      </w:pPr>
    </w:p>
    <w:p w14:paraId="1344E487" w14:textId="477B6870" w:rsidR="00A74F62" w:rsidRDefault="00A330DB" w:rsidP="00E15B5B">
      <w:pPr>
        <w:jc w:val="center"/>
        <w:rPr>
          <w:b/>
        </w:rPr>
      </w:pPr>
      <w:r w:rsidRPr="00A330DB">
        <w:rPr>
          <w:rFonts w:asciiTheme="minorHAnsi" w:hAnsiTheme="minorHAnsi"/>
          <w:b/>
          <w:color w:val="000000" w:themeColor="text1"/>
          <w:sz w:val="28"/>
          <w:szCs w:val="22"/>
        </w:rPr>
        <w:t>A</w:t>
      </w:r>
      <w:r w:rsidR="00F71DB4">
        <w:rPr>
          <w:rFonts w:asciiTheme="minorHAnsi" w:hAnsiTheme="minorHAnsi"/>
          <w:b/>
          <w:color w:val="000000" w:themeColor="text1"/>
          <w:sz w:val="28"/>
          <w:szCs w:val="22"/>
        </w:rPr>
        <w:t>ppui à l’évaluation de la mise en œuvre du plan de travail 2018 et à la planification des travaux</w:t>
      </w:r>
      <w:r w:rsidRPr="00A330DB">
        <w:rPr>
          <w:rFonts w:asciiTheme="minorHAnsi" w:hAnsiTheme="minorHAnsi"/>
          <w:b/>
          <w:color w:val="000000" w:themeColor="text1"/>
          <w:sz w:val="28"/>
          <w:szCs w:val="22"/>
        </w:rPr>
        <w:t xml:space="preserve"> 2019 </w:t>
      </w:r>
      <w:r w:rsidR="00F71DB4">
        <w:rPr>
          <w:rFonts w:asciiTheme="minorHAnsi" w:hAnsiTheme="minorHAnsi"/>
          <w:b/>
          <w:color w:val="000000" w:themeColor="text1"/>
          <w:sz w:val="28"/>
          <w:szCs w:val="22"/>
        </w:rPr>
        <w:t>de la Plateforme Pastorale du Tchad</w:t>
      </w:r>
    </w:p>
    <w:p w14:paraId="378EC32F" w14:textId="77777777" w:rsidR="00E15B5B" w:rsidRPr="00E24956" w:rsidRDefault="00E15B5B">
      <w:pPr>
        <w:rPr>
          <w:b/>
        </w:rPr>
      </w:pPr>
    </w:p>
    <w:p w14:paraId="7AE2BADC" w14:textId="77777777" w:rsidR="00E15B5B" w:rsidRDefault="00E15B5B"/>
    <w:p w14:paraId="26135A4E" w14:textId="77777777" w:rsidR="008F57D9" w:rsidRDefault="008F57D9"/>
    <w:p w14:paraId="6727937D" w14:textId="0E376674" w:rsidR="00E15B5B" w:rsidRPr="00BC2042" w:rsidRDefault="00E15B5B" w:rsidP="006842F7">
      <w:pPr>
        <w:pStyle w:val="Paragraphedeliste"/>
        <w:numPr>
          <w:ilvl w:val="0"/>
          <w:numId w:val="1"/>
        </w:numPr>
        <w:outlineLvl w:val="0"/>
        <w:rPr>
          <w:rFonts w:asciiTheme="minorHAnsi" w:hAnsiTheme="minorHAnsi"/>
          <w:b/>
          <w:szCs w:val="22"/>
        </w:rPr>
      </w:pPr>
      <w:r w:rsidRPr="00BC2042">
        <w:rPr>
          <w:rFonts w:asciiTheme="minorHAnsi" w:hAnsiTheme="minorHAnsi"/>
          <w:b/>
          <w:szCs w:val="22"/>
        </w:rPr>
        <w:t xml:space="preserve">Contexte et </w:t>
      </w:r>
      <w:r w:rsidR="006F2FFA">
        <w:rPr>
          <w:rFonts w:asciiTheme="minorHAnsi" w:hAnsiTheme="minorHAnsi"/>
          <w:b/>
          <w:szCs w:val="22"/>
        </w:rPr>
        <w:t>objectifs de cet appui</w:t>
      </w:r>
    </w:p>
    <w:p w14:paraId="3C783CE9" w14:textId="4CFB81CB" w:rsidR="0051498C" w:rsidRPr="0051498C" w:rsidRDefault="006F2FFA" w:rsidP="0051498C">
      <w:pPr>
        <w:spacing w:before="120"/>
        <w:jc w:val="both"/>
        <w:outlineLvl w:val="0"/>
        <w:rPr>
          <w:rFonts w:ascii="Calibri" w:eastAsia="SimSun" w:hAnsi="Calibri"/>
          <w:sz w:val="22"/>
          <w:szCs w:val="22"/>
          <w:lang w:eastAsia="zh-CN"/>
        </w:rPr>
      </w:pPr>
      <w:r>
        <w:rPr>
          <w:rFonts w:asciiTheme="minorHAnsi" w:hAnsiTheme="minorHAnsi"/>
          <w:b/>
          <w:sz w:val="22"/>
          <w:szCs w:val="22"/>
        </w:rPr>
        <w:t xml:space="preserve">1.1. </w:t>
      </w:r>
      <w:r w:rsidR="00AC1405" w:rsidRPr="00AC1405">
        <w:rPr>
          <w:rFonts w:asciiTheme="minorHAnsi" w:hAnsiTheme="minorHAnsi"/>
          <w:b/>
          <w:sz w:val="22"/>
          <w:szCs w:val="22"/>
        </w:rPr>
        <w:t>Rappel du contexte</w:t>
      </w:r>
      <w:r w:rsidR="00AC1405">
        <w:rPr>
          <w:rFonts w:asciiTheme="minorHAnsi" w:hAnsiTheme="minorHAnsi"/>
          <w:sz w:val="22"/>
          <w:szCs w:val="22"/>
        </w:rPr>
        <w:t xml:space="preserve">. </w:t>
      </w:r>
      <w:r w:rsidR="0051498C" w:rsidRPr="0051498C">
        <w:rPr>
          <w:rFonts w:ascii="Calibri" w:eastAsia="SimSun" w:hAnsi="Calibri"/>
          <w:sz w:val="22"/>
          <w:szCs w:val="22"/>
          <w:lang w:eastAsia="zh-CN"/>
        </w:rPr>
        <w:t xml:space="preserve">Le Programme d'Appui Structurant de Développement Pastoral (PASTOR) s’est construit sur la base d’une large expérience des projets d’hydraulique pastorale au Tchad. Ces projets ont nourri la réflexion des partenaires publics, professionnels et bailleurs grâce aux connaissances acquises sur la pertinence et l’efficacité de la mobilité pastorale au Tchad. </w:t>
      </w:r>
    </w:p>
    <w:p w14:paraId="6BC597AD" w14:textId="77777777" w:rsidR="0051498C" w:rsidRPr="0051498C" w:rsidRDefault="0051498C" w:rsidP="0051498C">
      <w:pPr>
        <w:spacing w:after="120"/>
        <w:jc w:val="both"/>
        <w:outlineLvl w:val="0"/>
        <w:rPr>
          <w:rFonts w:ascii="Calibri" w:eastAsia="SimSun" w:hAnsi="Calibri"/>
          <w:sz w:val="22"/>
          <w:szCs w:val="22"/>
          <w:lang w:eastAsia="zh-CN"/>
        </w:rPr>
      </w:pPr>
      <w:r w:rsidRPr="0051498C">
        <w:rPr>
          <w:rFonts w:ascii="Calibri" w:eastAsia="SimSun" w:hAnsi="Calibri"/>
          <w:sz w:val="22"/>
          <w:szCs w:val="22"/>
          <w:lang w:eastAsia="zh-CN"/>
        </w:rPr>
        <w:t xml:space="preserve">Le Programme PASTOR, financé par l’UE et l’AFD à la fin 2015, a été lancé en Octobre 2016 et l’Assistance Technique à la Maitrise d’Ouvrage (AT-MO), fournie par l’IRAM, a démarrée quelques mois plus tard en Mai 2017. Elle a déjà appuyé la coordination du PASTOR depuis bientôt un an, pour diverses taches de mise en œuvre du programme et pour la réalisation de plusieurs actions de la Composante N°1 de « Pilotage et de Dialogue ». </w:t>
      </w:r>
    </w:p>
    <w:p w14:paraId="1658AA4E" w14:textId="77777777" w:rsidR="0051498C" w:rsidRPr="0051498C" w:rsidRDefault="0051498C" w:rsidP="0051498C">
      <w:pPr>
        <w:spacing w:after="120"/>
        <w:jc w:val="both"/>
        <w:outlineLvl w:val="0"/>
        <w:rPr>
          <w:rFonts w:ascii="Calibri" w:eastAsia="SimSun" w:hAnsi="Calibri"/>
          <w:sz w:val="22"/>
          <w:szCs w:val="22"/>
          <w:lang w:eastAsia="zh-CN"/>
        </w:rPr>
      </w:pPr>
      <w:r w:rsidRPr="0051498C">
        <w:rPr>
          <w:rFonts w:ascii="Calibri" w:eastAsia="SimSun" w:hAnsi="Calibri"/>
          <w:sz w:val="22"/>
          <w:szCs w:val="22"/>
          <w:lang w:eastAsia="zh-CN"/>
        </w:rPr>
        <w:t xml:space="preserve">La Plateforme Pastorale du Tchad a été accompagnée en 2017 dans sa restructuration qui a été actée le 5 octobre 2017. Cet espace de dialogue dispose maintenant d’un secrétariat exécutif permanent impliquant un cadre mis à disposition par le Ministère de l’Elevage et un secrétaire mis à disposition par les organisations professionnelles. Ceci a constitué une étape importante pour un transfert des activités d’animation de la plateforme portées depuis 2012 par une assistante technique nationale à la responsabilité directe des acteurs.  </w:t>
      </w:r>
    </w:p>
    <w:p w14:paraId="628A3FE3" w14:textId="77777777" w:rsidR="0051498C" w:rsidRPr="0051498C" w:rsidRDefault="0051498C" w:rsidP="0051498C">
      <w:pPr>
        <w:spacing w:after="120"/>
        <w:jc w:val="both"/>
        <w:outlineLvl w:val="0"/>
        <w:rPr>
          <w:rFonts w:ascii="Calibri" w:eastAsia="SimSun" w:hAnsi="Calibri"/>
          <w:sz w:val="22"/>
          <w:szCs w:val="22"/>
          <w:lang w:eastAsia="zh-CN"/>
        </w:rPr>
      </w:pPr>
      <w:r w:rsidRPr="0051498C">
        <w:rPr>
          <w:rFonts w:ascii="Calibri" w:eastAsia="SimSun" w:hAnsi="Calibri"/>
          <w:sz w:val="22"/>
          <w:szCs w:val="22"/>
          <w:lang w:eastAsia="zh-CN"/>
        </w:rPr>
        <w:t xml:space="preserve">Comme l’a montré le bilan de l’année 2018 partagé lors de l’atelier de bilan, les activités de la Plateforme ont été relativement nombreuses et riches du point de vue des échanges et du dialogue. Différents appuis ont été mobilisés notamment par le PASTOR. Elles ont permis de mobiliser plusieurs groupes de travail en lien avec les chantiers de dialogue et de propositions : éducation en </w:t>
      </w:r>
      <w:r w:rsidRPr="0051498C">
        <w:rPr>
          <w:rFonts w:ascii="Calibri" w:eastAsia="SimSun" w:hAnsi="Calibri"/>
          <w:sz w:val="22"/>
          <w:szCs w:val="22"/>
          <w:lang w:eastAsia="zh-CN"/>
        </w:rPr>
        <w:lastRenderedPageBreak/>
        <w:t xml:space="preserve">milieu pastoral, financement pérenne de l’entretien des ouvrages, régionalisation de la Stratégie Nationale de Développement, Sécurisation du foncier agro-pastoral et amélioration de l’accès aux services de santé animale et de santé humaine pour les pasteurs (travaux en cours de démarrage)…  </w:t>
      </w:r>
    </w:p>
    <w:p w14:paraId="6CC1C13A" w14:textId="77777777" w:rsidR="0051498C" w:rsidRPr="0051498C" w:rsidRDefault="0051498C" w:rsidP="0051498C">
      <w:pPr>
        <w:spacing w:after="120"/>
        <w:jc w:val="both"/>
        <w:outlineLvl w:val="0"/>
        <w:rPr>
          <w:rFonts w:ascii="Calibri" w:eastAsia="SimSun" w:hAnsi="Calibri"/>
          <w:sz w:val="22"/>
          <w:szCs w:val="22"/>
          <w:lang w:eastAsia="zh-CN"/>
        </w:rPr>
      </w:pPr>
      <w:r w:rsidRPr="0051498C">
        <w:rPr>
          <w:rFonts w:ascii="Calibri" w:eastAsia="SimSun" w:hAnsi="Calibri"/>
          <w:sz w:val="22"/>
          <w:szCs w:val="22"/>
          <w:lang w:eastAsia="zh-CN"/>
        </w:rPr>
        <w:t>Mais les discussions préparatoires de la rencontre bilan ont montré que le secrétariat exécutif ne fonctionne pas comme il le devrait. Les moyens apportés par le PASTOR ont insuffisamment valorisés du fait d’une difficulté des OP à mobiliser une personne à plein temps pour assurer un secrétariat technique efficace d’une part et la faible animation du site web de la PPT d’autre part. D’un autre côté l’assemblée de la plateforme a également souligné plusieurs questions concernant le fonctionnement et les prises de décisions du secrétariat de la plateforme impliquant le comité de suivi de la Plateforme. Il importe donc de travailler dès ce début d’année sur les mécanismes d’organisation et de gouvernance du secrétariat exécutif pour que la mise en œuvre du programme de travail 2019 soit pleinement opérationnelle et fructueuse.</w:t>
      </w:r>
    </w:p>
    <w:p w14:paraId="601EBF23" w14:textId="77777777" w:rsidR="0051498C" w:rsidRPr="0051498C" w:rsidRDefault="0051498C" w:rsidP="0051498C">
      <w:pPr>
        <w:spacing w:after="120"/>
        <w:jc w:val="both"/>
        <w:outlineLvl w:val="0"/>
        <w:rPr>
          <w:rFonts w:ascii="Calibri" w:eastAsia="SimSun" w:hAnsi="Calibri"/>
          <w:sz w:val="22"/>
          <w:szCs w:val="22"/>
          <w:highlight w:val="yellow"/>
          <w:lang w:eastAsia="zh-CN"/>
        </w:rPr>
      </w:pPr>
      <w:r w:rsidRPr="0051498C">
        <w:rPr>
          <w:rFonts w:ascii="Calibri" w:eastAsia="SimSun" w:hAnsi="Calibri"/>
          <w:sz w:val="22"/>
          <w:szCs w:val="22"/>
          <w:lang w:eastAsia="zh-CN"/>
        </w:rPr>
        <w:t xml:space="preserve">Parallèlement décembre 2018 et janvier 2019 voient se dérouler les travaux d’audits organisationnels visant chacune des OP faitières nationales. Il vise à fournir à chacune d’elle, les moyens d’animation d‘une rencontre de quatre jours avec leurs membres permettant de déboucher sur un programme de stratégie renouvelée, un plan de renforcement des capacités et la tenue d’une assemblée générale formelle actant de ces orientations renouvelées. Il est utile que l’expert en appui de la Plateforme puisse participer à l’analyse des produits de ce processus d’animation important co financé par le PASTOR et le PRAPS.     </w:t>
      </w:r>
    </w:p>
    <w:p w14:paraId="67AF13E6" w14:textId="77777777" w:rsidR="0051498C" w:rsidRDefault="0051498C" w:rsidP="006F2FFA">
      <w:pPr>
        <w:spacing w:before="120"/>
        <w:outlineLvl w:val="0"/>
        <w:rPr>
          <w:rFonts w:asciiTheme="minorHAnsi" w:hAnsiTheme="minorHAnsi"/>
          <w:b/>
          <w:sz w:val="22"/>
          <w:szCs w:val="22"/>
        </w:rPr>
      </w:pPr>
    </w:p>
    <w:p w14:paraId="7F8F6BC3" w14:textId="218DE836" w:rsidR="0051498C" w:rsidRDefault="006F2FFA" w:rsidP="0051498C">
      <w:pPr>
        <w:spacing w:before="120"/>
        <w:jc w:val="both"/>
        <w:outlineLvl w:val="0"/>
        <w:rPr>
          <w:rFonts w:asciiTheme="minorHAnsi" w:hAnsiTheme="minorHAnsi"/>
          <w:sz w:val="22"/>
          <w:szCs w:val="22"/>
        </w:rPr>
      </w:pPr>
      <w:r>
        <w:rPr>
          <w:rFonts w:asciiTheme="minorHAnsi" w:hAnsiTheme="minorHAnsi"/>
          <w:b/>
          <w:sz w:val="22"/>
          <w:szCs w:val="22"/>
        </w:rPr>
        <w:t xml:space="preserve">1.2. </w:t>
      </w:r>
      <w:r w:rsidR="00AC1405" w:rsidRPr="00AC1405">
        <w:rPr>
          <w:rFonts w:asciiTheme="minorHAnsi" w:hAnsiTheme="minorHAnsi"/>
          <w:b/>
          <w:sz w:val="22"/>
          <w:szCs w:val="22"/>
        </w:rPr>
        <w:t>Objectifs de la mission</w:t>
      </w:r>
      <w:r w:rsidR="0051498C">
        <w:rPr>
          <w:rFonts w:asciiTheme="minorHAnsi" w:hAnsiTheme="minorHAnsi"/>
          <w:b/>
          <w:sz w:val="22"/>
          <w:szCs w:val="22"/>
        </w:rPr>
        <w:t xml:space="preserve">. </w:t>
      </w:r>
      <w:r w:rsidR="0051498C">
        <w:rPr>
          <w:rFonts w:asciiTheme="minorHAnsi" w:hAnsiTheme="minorHAnsi"/>
          <w:sz w:val="22"/>
          <w:szCs w:val="22"/>
        </w:rPr>
        <w:t xml:space="preserve">Il s’agissait d’apporter un </w:t>
      </w:r>
      <w:r w:rsidR="0051498C" w:rsidRPr="00DF7B9C">
        <w:rPr>
          <w:rFonts w:asciiTheme="minorHAnsi" w:hAnsiTheme="minorHAnsi"/>
          <w:b/>
          <w:sz w:val="22"/>
          <w:szCs w:val="22"/>
        </w:rPr>
        <w:t>appui à la mise en œuvre des recommandations issues de l’atelier de bilan de l’activité 2018 de la Plateforme</w:t>
      </w:r>
      <w:r w:rsidR="0051498C">
        <w:rPr>
          <w:rFonts w:asciiTheme="minorHAnsi" w:hAnsiTheme="minorHAnsi"/>
          <w:sz w:val="22"/>
          <w:szCs w:val="22"/>
        </w:rPr>
        <w:t xml:space="preserve"> et de planification des activités 2019 :</w:t>
      </w:r>
    </w:p>
    <w:p w14:paraId="3C261220" w14:textId="77777777" w:rsidR="0051498C" w:rsidRPr="000F54D7" w:rsidRDefault="0051498C" w:rsidP="0051498C">
      <w:pPr>
        <w:pStyle w:val="Paragraphedeliste"/>
        <w:numPr>
          <w:ilvl w:val="0"/>
          <w:numId w:val="4"/>
        </w:numPr>
        <w:rPr>
          <w:rFonts w:asciiTheme="minorHAnsi" w:hAnsiTheme="minorHAnsi"/>
          <w:sz w:val="22"/>
          <w:szCs w:val="22"/>
        </w:rPr>
      </w:pPr>
      <w:r>
        <w:rPr>
          <w:rFonts w:asciiTheme="minorHAnsi" w:hAnsiTheme="minorHAnsi"/>
          <w:sz w:val="22"/>
          <w:szCs w:val="22"/>
        </w:rPr>
        <w:t>Organiser les séances de travail avec les OP et le secrétariat exécutif de la Plateforme pour clarifier les modalités d’organisation et de fonctionnement du Secrétariat exécutif pour l’année 2019</w:t>
      </w:r>
    </w:p>
    <w:p w14:paraId="1B9219E3" w14:textId="77777777" w:rsidR="0051498C" w:rsidRPr="0081476B" w:rsidRDefault="0051498C" w:rsidP="0051498C">
      <w:pPr>
        <w:pStyle w:val="Paragraphedeliste"/>
        <w:numPr>
          <w:ilvl w:val="0"/>
          <w:numId w:val="4"/>
        </w:numPr>
        <w:rPr>
          <w:rFonts w:asciiTheme="minorHAnsi" w:hAnsiTheme="minorHAnsi"/>
          <w:sz w:val="22"/>
          <w:szCs w:val="22"/>
        </w:rPr>
      </w:pPr>
      <w:r w:rsidRPr="0081476B">
        <w:rPr>
          <w:rFonts w:asciiTheme="minorHAnsi" w:hAnsiTheme="minorHAnsi"/>
          <w:sz w:val="22"/>
          <w:szCs w:val="22"/>
        </w:rPr>
        <w:t xml:space="preserve">Participer avec le Secrétariat Exécutif à l’organisation et aux échanges avec les membres du comité technique de suivi de la Plateforme, en </w:t>
      </w:r>
      <w:r>
        <w:rPr>
          <w:rFonts w:asciiTheme="minorHAnsi" w:hAnsiTheme="minorHAnsi"/>
          <w:sz w:val="22"/>
          <w:szCs w:val="22"/>
        </w:rPr>
        <w:t>développant</w:t>
      </w:r>
      <w:r w:rsidRPr="0081476B">
        <w:rPr>
          <w:rFonts w:asciiTheme="minorHAnsi" w:hAnsiTheme="minorHAnsi"/>
          <w:sz w:val="22"/>
          <w:szCs w:val="22"/>
        </w:rPr>
        <w:t xml:space="preserve"> les améliorations à apporter au fonctionnement de la Plateforme </w:t>
      </w:r>
    </w:p>
    <w:p w14:paraId="4EF7DF26" w14:textId="77777777" w:rsidR="0051498C" w:rsidRDefault="0051498C" w:rsidP="0051498C">
      <w:pPr>
        <w:pStyle w:val="Paragraphedeliste"/>
        <w:numPr>
          <w:ilvl w:val="0"/>
          <w:numId w:val="4"/>
        </w:numPr>
        <w:outlineLvl w:val="0"/>
        <w:rPr>
          <w:rFonts w:asciiTheme="minorHAnsi" w:hAnsiTheme="minorHAnsi"/>
          <w:sz w:val="22"/>
          <w:szCs w:val="22"/>
        </w:rPr>
      </w:pPr>
      <w:r>
        <w:rPr>
          <w:rFonts w:asciiTheme="minorHAnsi" w:hAnsiTheme="minorHAnsi"/>
          <w:sz w:val="22"/>
          <w:szCs w:val="22"/>
        </w:rPr>
        <w:t>Rédiger après qu’ils aient été discutés avec les concernés, les différents  éléments de règlement interne clarifiant les tâches des deux secrétaires exécutifs et les modalités d</w:t>
      </w:r>
      <w:r w:rsidRPr="000F54D7">
        <w:rPr>
          <w:rFonts w:asciiTheme="minorHAnsi" w:hAnsiTheme="minorHAnsi"/>
          <w:sz w:val="22"/>
          <w:szCs w:val="22"/>
        </w:rPr>
        <w:t xml:space="preserve">e </w:t>
      </w:r>
      <w:r>
        <w:rPr>
          <w:rFonts w:asciiTheme="minorHAnsi" w:hAnsiTheme="minorHAnsi"/>
          <w:sz w:val="22"/>
          <w:szCs w:val="22"/>
        </w:rPr>
        <w:t xml:space="preserve">gouvernance de la Plateforme pour </w:t>
      </w:r>
      <w:r w:rsidRPr="000F54D7">
        <w:rPr>
          <w:rFonts w:asciiTheme="minorHAnsi" w:hAnsiTheme="minorHAnsi"/>
          <w:sz w:val="22"/>
          <w:szCs w:val="22"/>
        </w:rPr>
        <w:t>2019</w:t>
      </w:r>
    </w:p>
    <w:p w14:paraId="7E9045F2" w14:textId="77777777" w:rsidR="00A330DB" w:rsidRPr="003345FF" w:rsidRDefault="00A330DB" w:rsidP="00A330DB">
      <w:pPr>
        <w:pStyle w:val="Paragraphedeliste"/>
        <w:outlineLvl w:val="0"/>
        <w:rPr>
          <w:rFonts w:asciiTheme="minorHAnsi" w:hAnsiTheme="minorHAnsi"/>
          <w:sz w:val="2"/>
          <w:szCs w:val="22"/>
        </w:rPr>
      </w:pPr>
    </w:p>
    <w:p w14:paraId="09D51AB7" w14:textId="02741FC4" w:rsidR="00AC1405" w:rsidRPr="00AC1405" w:rsidRDefault="00AC1405" w:rsidP="00AC1405">
      <w:pPr>
        <w:pStyle w:val="Paragraphedeliste"/>
        <w:numPr>
          <w:ilvl w:val="0"/>
          <w:numId w:val="1"/>
        </w:numPr>
        <w:outlineLvl w:val="0"/>
        <w:rPr>
          <w:rFonts w:asciiTheme="minorHAnsi" w:hAnsiTheme="minorHAnsi"/>
          <w:b/>
          <w:szCs w:val="22"/>
        </w:rPr>
      </w:pPr>
      <w:r w:rsidRPr="00AC1405">
        <w:rPr>
          <w:rFonts w:asciiTheme="minorHAnsi" w:hAnsiTheme="minorHAnsi"/>
          <w:b/>
          <w:szCs w:val="22"/>
        </w:rPr>
        <w:t>Démarche</w:t>
      </w:r>
      <w:r>
        <w:rPr>
          <w:rFonts w:asciiTheme="minorHAnsi" w:hAnsiTheme="minorHAnsi"/>
          <w:b/>
          <w:szCs w:val="22"/>
        </w:rPr>
        <w:t>,</w:t>
      </w:r>
      <w:r w:rsidRPr="00AC1405">
        <w:rPr>
          <w:rFonts w:asciiTheme="minorHAnsi" w:hAnsiTheme="minorHAnsi"/>
          <w:b/>
          <w:szCs w:val="22"/>
        </w:rPr>
        <w:t xml:space="preserve"> méthodes</w:t>
      </w:r>
      <w:r>
        <w:rPr>
          <w:rFonts w:asciiTheme="minorHAnsi" w:hAnsiTheme="minorHAnsi"/>
          <w:b/>
          <w:szCs w:val="22"/>
        </w:rPr>
        <w:t xml:space="preserve"> et déroulement de la mission</w:t>
      </w:r>
    </w:p>
    <w:p w14:paraId="4F6E86B7" w14:textId="2B7693BE" w:rsidR="00AC1405" w:rsidRPr="00AC1405" w:rsidRDefault="006F2FFA" w:rsidP="006F2FFA">
      <w:pPr>
        <w:spacing w:before="120"/>
        <w:ind w:left="-142"/>
        <w:jc w:val="both"/>
        <w:outlineLvl w:val="0"/>
        <w:rPr>
          <w:rFonts w:asciiTheme="minorHAnsi" w:hAnsiTheme="minorHAnsi"/>
          <w:sz w:val="22"/>
          <w:szCs w:val="22"/>
        </w:rPr>
      </w:pPr>
      <w:r>
        <w:rPr>
          <w:rFonts w:asciiTheme="minorHAnsi" w:hAnsiTheme="minorHAnsi"/>
          <w:sz w:val="22"/>
          <w:szCs w:val="22"/>
        </w:rPr>
        <w:t xml:space="preserve">La mission s’est déroulée conformément au programme de travail </w:t>
      </w:r>
      <w:r w:rsidR="00054FBC">
        <w:rPr>
          <w:rFonts w:asciiTheme="minorHAnsi" w:hAnsiTheme="minorHAnsi"/>
          <w:sz w:val="22"/>
          <w:szCs w:val="22"/>
        </w:rPr>
        <w:t xml:space="preserve">prévu dans les termes de références qui a été ajusté avec l’équipe de Coordination du PASTOR et le Secrétariat Exécutif de la Plateforme Pastorale.  </w:t>
      </w:r>
      <w:r w:rsidR="00AC1405" w:rsidRPr="00AC1405">
        <w:rPr>
          <w:rFonts w:asciiTheme="minorHAnsi" w:hAnsiTheme="minorHAnsi"/>
          <w:sz w:val="22"/>
          <w:szCs w:val="22"/>
        </w:rPr>
        <w:t xml:space="preserve"> </w:t>
      </w:r>
    </w:p>
    <w:p w14:paraId="530A4DA5" w14:textId="77777777" w:rsidR="006F2FFA" w:rsidRPr="003345FF" w:rsidRDefault="006F2FFA" w:rsidP="00AC1405">
      <w:pPr>
        <w:spacing w:before="120"/>
        <w:ind w:left="357"/>
        <w:jc w:val="both"/>
        <w:outlineLvl w:val="0"/>
        <w:rPr>
          <w:rFonts w:asciiTheme="minorHAnsi" w:hAnsiTheme="minorHAnsi"/>
          <w:sz w:val="14"/>
          <w:szCs w:val="22"/>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362"/>
        <w:gridCol w:w="6109"/>
      </w:tblGrid>
      <w:tr w:rsidR="005253F8" w:rsidRPr="005253F8" w14:paraId="6DE16C7D" w14:textId="77777777" w:rsidTr="005253F8">
        <w:tc>
          <w:tcPr>
            <w:tcW w:w="440" w:type="dxa"/>
          </w:tcPr>
          <w:p w14:paraId="7B063CBD" w14:textId="77777777" w:rsidR="005253F8" w:rsidRPr="005253F8" w:rsidRDefault="005253F8" w:rsidP="008B1F56">
            <w:pPr>
              <w:spacing w:after="120"/>
              <w:rPr>
                <w:rFonts w:ascii="Calibri" w:eastAsia="SimSun" w:hAnsi="Calibri"/>
                <w:sz w:val="22"/>
                <w:szCs w:val="22"/>
                <w:lang w:eastAsia="en-US"/>
              </w:rPr>
            </w:pPr>
          </w:p>
        </w:tc>
        <w:tc>
          <w:tcPr>
            <w:tcW w:w="2362" w:type="dxa"/>
          </w:tcPr>
          <w:p w14:paraId="39551B31" w14:textId="77777777" w:rsidR="005253F8" w:rsidRPr="005253F8" w:rsidRDefault="005253F8" w:rsidP="008B1F56">
            <w:pPr>
              <w:spacing w:after="120"/>
              <w:rPr>
                <w:rFonts w:ascii="Calibri" w:eastAsia="SimSun" w:hAnsi="Calibri"/>
                <w:b/>
                <w:sz w:val="22"/>
                <w:szCs w:val="22"/>
                <w:lang w:eastAsia="en-US"/>
              </w:rPr>
            </w:pPr>
            <w:r w:rsidRPr="005253F8">
              <w:rPr>
                <w:rFonts w:ascii="Calibri" w:eastAsia="SimSun" w:hAnsi="Calibri"/>
                <w:b/>
                <w:sz w:val="22"/>
                <w:szCs w:val="22"/>
                <w:lang w:eastAsia="en-US"/>
              </w:rPr>
              <w:t>Date</w:t>
            </w:r>
          </w:p>
        </w:tc>
        <w:tc>
          <w:tcPr>
            <w:tcW w:w="6109" w:type="dxa"/>
          </w:tcPr>
          <w:p w14:paraId="1100FC72" w14:textId="77777777" w:rsidR="005253F8" w:rsidRPr="005253F8" w:rsidRDefault="005253F8" w:rsidP="008B1F56">
            <w:pPr>
              <w:spacing w:after="120"/>
              <w:rPr>
                <w:rFonts w:ascii="Calibri" w:eastAsia="SimSun" w:hAnsi="Calibri"/>
                <w:b/>
                <w:sz w:val="22"/>
                <w:szCs w:val="22"/>
                <w:lang w:eastAsia="en-US"/>
              </w:rPr>
            </w:pPr>
            <w:r w:rsidRPr="005253F8">
              <w:rPr>
                <w:rFonts w:ascii="Calibri" w:eastAsia="SimSun" w:hAnsi="Calibri"/>
                <w:b/>
                <w:sz w:val="22"/>
                <w:szCs w:val="22"/>
                <w:lang w:eastAsia="en-US"/>
              </w:rPr>
              <w:t>Activités</w:t>
            </w:r>
          </w:p>
        </w:tc>
      </w:tr>
      <w:tr w:rsidR="005253F8" w:rsidRPr="005253F8" w14:paraId="0324A3EA" w14:textId="77777777" w:rsidTr="005253F8">
        <w:tc>
          <w:tcPr>
            <w:tcW w:w="440" w:type="dxa"/>
          </w:tcPr>
          <w:p w14:paraId="7C0BF7C2"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1</w:t>
            </w:r>
          </w:p>
        </w:tc>
        <w:tc>
          <w:tcPr>
            <w:tcW w:w="2362" w:type="dxa"/>
          </w:tcPr>
          <w:p w14:paraId="722CD385"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Mercredi 9 janvier</w:t>
            </w:r>
          </w:p>
        </w:tc>
        <w:tc>
          <w:tcPr>
            <w:tcW w:w="6109" w:type="dxa"/>
          </w:tcPr>
          <w:p w14:paraId="3CBB93DF" w14:textId="46940E66"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Voyage Mpl Paris N’Djamena</w:t>
            </w:r>
            <w:r>
              <w:rPr>
                <w:rFonts w:ascii="Calibri" w:eastAsia="SimSun" w:hAnsi="Calibri"/>
                <w:sz w:val="22"/>
                <w:szCs w:val="22"/>
                <w:lang w:eastAsia="en-US"/>
              </w:rPr>
              <w:t xml:space="preserve">  vol AF 538 arrivée</w:t>
            </w:r>
            <w:r w:rsidRPr="005253F8">
              <w:rPr>
                <w:rFonts w:ascii="Calibri" w:eastAsia="SimSun" w:hAnsi="Calibri"/>
                <w:sz w:val="22"/>
                <w:szCs w:val="22"/>
                <w:lang w:eastAsia="en-US"/>
              </w:rPr>
              <w:t xml:space="preserve"> 16 h</w:t>
            </w:r>
          </w:p>
        </w:tc>
      </w:tr>
      <w:tr w:rsidR="005253F8" w:rsidRPr="005253F8" w14:paraId="20C86E2E" w14:textId="77777777" w:rsidTr="005253F8">
        <w:tc>
          <w:tcPr>
            <w:tcW w:w="440" w:type="dxa"/>
          </w:tcPr>
          <w:p w14:paraId="2FB0E994"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2</w:t>
            </w:r>
          </w:p>
        </w:tc>
        <w:tc>
          <w:tcPr>
            <w:tcW w:w="2362" w:type="dxa"/>
          </w:tcPr>
          <w:p w14:paraId="30FD94A2"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Jeudi 10 janvier</w:t>
            </w:r>
          </w:p>
        </w:tc>
        <w:tc>
          <w:tcPr>
            <w:tcW w:w="6109" w:type="dxa"/>
          </w:tcPr>
          <w:p w14:paraId="0B3BC85F"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Briefing coordination PASTOR</w:t>
            </w:r>
          </w:p>
          <w:p w14:paraId="0F829CDC"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Travaux avec le Secrétariat Exécutif de la Plateforme</w:t>
            </w:r>
          </w:p>
        </w:tc>
      </w:tr>
      <w:tr w:rsidR="005253F8" w:rsidRPr="005253F8" w14:paraId="0DCD7326" w14:textId="77777777" w:rsidTr="005253F8">
        <w:tc>
          <w:tcPr>
            <w:tcW w:w="440" w:type="dxa"/>
          </w:tcPr>
          <w:p w14:paraId="44378E69"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lastRenderedPageBreak/>
              <w:t>3</w:t>
            </w:r>
          </w:p>
        </w:tc>
        <w:tc>
          <w:tcPr>
            <w:tcW w:w="2362" w:type="dxa"/>
          </w:tcPr>
          <w:p w14:paraId="225F38B9"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Vendredi 11 janvier</w:t>
            </w:r>
          </w:p>
        </w:tc>
        <w:tc>
          <w:tcPr>
            <w:tcW w:w="6109" w:type="dxa"/>
          </w:tcPr>
          <w:p w14:paraId="46F71EC5" w14:textId="77777777" w:rsid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Participation aux travaux d’audit organisationnel des OPF</w:t>
            </w:r>
          </w:p>
          <w:p w14:paraId="3A0FDE3C" w14:textId="383B4A7F" w:rsidR="005253F8" w:rsidRPr="005253F8" w:rsidRDefault="005253F8" w:rsidP="008B1F56">
            <w:pPr>
              <w:spacing w:after="120"/>
              <w:rPr>
                <w:rFonts w:ascii="Calibri" w:eastAsia="SimSun" w:hAnsi="Calibri"/>
                <w:sz w:val="22"/>
                <w:szCs w:val="22"/>
                <w:lang w:eastAsia="en-US"/>
              </w:rPr>
            </w:pPr>
            <w:r>
              <w:rPr>
                <w:rFonts w:ascii="Calibri" w:eastAsia="SimSun" w:hAnsi="Calibri"/>
                <w:sz w:val="22"/>
                <w:szCs w:val="22"/>
                <w:lang w:eastAsia="en-US"/>
              </w:rPr>
              <w:t>Séance de travail coordination PASTOR (TDR foncier et SND)</w:t>
            </w:r>
          </w:p>
        </w:tc>
      </w:tr>
      <w:tr w:rsidR="005253F8" w:rsidRPr="005253F8" w14:paraId="408EAE1D" w14:textId="77777777" w:rsidTr="005253F8">
        <w:tc>
          <w:tcPr>
            <w:tcW w:w="440" w:type="dxa"/>
          </w:tcPr>
          <w:p w14:paraId="1DC739FF"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4</w:t>
            </w:r>
          </w:p>
        </w:tc>
        <w:tc>
          <w:tcPr>
            <w:tcW w:w="2362" w:type="dxa"/>
          </w:tcPr>
          <w:p w14:paraId="7F08A028"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Samedi 12 janvier</w:t>
            </w:r>
          </w:p>
        </w:tc>
        <w:tc>
          <w:tcPr>
            <w:tcW w:w="6109" w:type="dxa"/>
          </w:tcPr>
          <w:p w14:paraId="53A13C85" w14:textId="77777777" w:rsidR="005253F8" w:rsidRDefault="005253F8" w:rsidP="008B1F56">
            <w:pPr>
              <w:spacing w:after="120"/>
              <w:rPr>
                <w:rFonts w:ascii="Calibri" w:eastAsia="SimSun" w:hAnsi="Calibri"/>
                <w:sz w:val="22"/>
                <w:szCs w:val="22"/>
                <w:lang w:eastAsia="en-US"/>
              </w:rPr>
            </w:pPr>
            <w:r>
              <w:rPr>
                <w:rFonts w:ascii="Calibri" w:eastAsia="SimSun" w:hAnsi="Calibri"/>
                <w:sz w:val="22"/>
                <w:szCs w:val="22"/>
                <w:lang w:eastAsia="en-US"/>
              </w:rPr>
              <w:t>Séance de travail avec le Coordonnateur PASTOR</w:t>
            </w:r>
          </w:p>
          <w:p w14:paraId="08F52B66" w14:textId="4808058F" w:rsidR="005253F8" w:rsidRPr="005253F8" w:rsidRDefault="005253F8" w:rsidP="008B1F56">
            <w:pPr>
              <w:spacing w:after="120"/>
              <w:rPr>
                <w:rFonts w:ascii="Calibri" w:eastAsia="SimSun" w:hAnsi="Calibri"/>
                <w:sz w:val="22"/>
                <w:szCs w:val="22"/>
                <w:lang w:eastAsia="en-US"/>
              </w:rPr>
            </w:pPr>
            <w:r>
              <w:rPr>
                <w:rFonts w:ascii="Calibri" w:eastAsia="SimSun" w:hAnsi="Calibri"/>
                <w:sz w:val="22"/>
                <w:szCs w:val="22"/>
                <w:lang w:eastAsia="en-US"/>
              </w:rPr>
              <w:t>Séance de travail avec le point focal des OP au sein du SE/PPT</w:t>
            </w:r>
          </w:p>
        </w:tc>
      </w:tr>
      <w:tr w:rsidR="005253F8" w:rsidRPr="005253F8" w14:paraId="1625A43E" w14:textId="77777777" w:rsidTr="005253F8">
        <w:tc>
          <w:tcPr>
            <w:tcW w:w="440" w:type="dxa"/>
          </w:tcPr>
          <w:p w14:paraId="3CBA6201" w14:textId="6B9BABD5"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5</w:t>
            </w:r>
          </w:p>
        </w:tc>
        <w:tc>
          <w:tcPr>
            <w:tcW w:w="2362" w:type="dxa"/>
          </w:tcPr>
          <w:p w14:paraId="554EA78A"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Dimanche 13 janvier</w:t>
            </w:r>
          </w:p>
        </w:tc>
        <w:tc>
          <w:tcPr>
            <w:tcW w:w="6109" w:type="dxa"/>
          </w:tcPr>
          <w:p w14:paraId="457E378B"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Préparation de la réunion du comité technique de suivi opérationnel et propositions de cahier des charges des deux SE</w:t>
            </w:r>
          </w:p>
        </w:tc>
      </w:tr>
      <w:tr w:rsidR="005253F8" w:rsidRPr="005253F8" w14:paraId="7F3BF2D0" w14:textId="77777777" w:rsidTr="005253F8">
        <w:tc>
          <w:tcPr>
            <w:tcW w:w="440" w:type="dxa"/>
          </w:tcPr>
          <w:p w14:paraId="3D1AA2B5"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6</w:t>
            </w:r>
          </w:p>
        </w:tc>
        <w:tc>
          <w:tcPr>
            <w:tcW w:w="2362" w:type="dxa"/>
          </w:tcPr>
          <w:p w14:paraId="41E0DED5"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Lundi 14 janvier</w:t>
            </w:r>
          </w:p>
        </w:tc>
        <w:tc>
          <w:tcPr>
            <w:tcW w:w="6109" w:type="dxa"/>
          </w:tcPr>
          <w:p w14:paraId="76CA0B4C" w14:textId="77777777" w:rsid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Séances de travail avec le</w:t>
            </w:r>
            <w:r>
              <w:rPr>
                <w:rFonts w:ascii="Calibri" w:eastAsia="SimSun" w:hAnsi="Calibri"/>
                <w:sz w:val="22"/>
                <w:szCs w:val="22"/>
                <w:lang w:eastAsia="en-US"/>
              </w:rPr>
              <w:t xml:space="preserve"> SE/PPT</w:t>
            </w:r>
          </w:p>
          <w:p w14:paraId="6AD16C7D" w14:textId="07E8319F" w:rsidR="005253F8" w:rsidRPr="005253F8" w:rsidRDefault="005253F8" w:rsidP="008B1F56">
            <w:pPr>
              <w:spacing w:after="120"/>
              <w:rPr>
                <w:rFonts w:ascii="Calibri" w:eastAsia="SimSun" w:hAnsi="Calibri"/>
                <w:sz w:val="22"/>
                <w:szCs w:val="22"/>
                <w:lang w:eastAsia="en-US"/>
              </w:rPr>
            </w:pPr>
            <w:r>
              <w:rPr>
                <w:rFonts w:ascii="Calibri" w:eastAsia="SimSun" w:hAnsi="Calibri"/>
                <w:sz w:val="22"/>
                <w:szCs w:val="22"/>
                <w:lang w:eastAsia="en-US"/>
              </w:rPr>
              <w:t>Séance de travail avec ATR méthodologies régionalisation de la SNDP</w:t>
            </w:r>
          </w:p>
        </w:tc>
      </w:tr>
      <w:tr w:rsidR="005253F8" w:rsidRPr="005253F8" w14:paraId="64668359" w14:textId="77777777" w:rsidTr="005253F8">
        <w:tc>
          <w:tcPr>
            <w:tcW w:w="440" w:type="dxa"/>
          </w:tcPr>
          <w:p w14:paraId="39DF1C0F" w14:textId="40206655"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7</w:t>
            </w:r>
          </w:p>
        </w:tc>
        <w:tc>
          <w:tcPr>
            <w:tcW w:w="2362" w:type="dxa"/>
          </w:tcPr>
          <w:p w14:paraId="3F444716"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Mardi 15 janvier</w:t>
            </w:r>
          </w:p>
        </w:tc>
        <w:tc>
          <w:tcPr>
            <w:tcW w:w="6109" w:type="dxa"/>
          </w:tcPr>
          <w:p w14:paraId="3967F674"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Séances de travail avec le Secrétariat exécutif de la plateforme</w:t>
            </w:r>
          </w:p>
        </w:tc>
      </w:tr>
      <w:tr w:rsidR="005253F8" w:rsidRPr="005253F8" w14:paraId="532DF02E" w14:textId="77777777" w:rsidTr="005253F8">
        <w:tc>
          <w:tcPr>
            <w:tcW w:w="440" w:type="dxa"/>
          </w:tcPr>
          <w:p w14:paraId="4BC9EAE9"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8</w:t>
            </w:r>
          </w:p>
        </w:tc>
        <w:tc>
          <w:tcPr>
            <w:tcW w:w="2362" w:type="dxa"/>
          </w:tcPr>
          <w:p w14:paraId="1C45D6F8"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Mercredi 16 janvier</w:t>
            </w:r>
          </w:p>
        </w:tc>
        <w:tc>
          <w:tcPr>
            <w:tcW w:w="6109" w:type="dxa"/>
          </w:tcPr>
          <w:p w14:paraId="6016081A" w14:textId="77777777" w:rsidR="005253F8" w:rsidRDefault="005253F8" w:rsidP="008B1F56">
            <w:pPr>
              <w:spacing w:after="120"/>
              <w:rPr>
                <w:rFonts w:ascii="Calibri" w:eastAsia="SimSun" w:hAnsi="Calibri"/>
                <w:sz w:val="22"/>
                <w:szCs w:val="22"/>
                <w:lang w:eastAsia="en-US"/>
              </w:rPr>
            </w:pPr>
            <w:r>
              <w:rPr>
                <w:rFonts w:ascii="Calibri" w:eastAsia="SimSun" w:hAnsi="Calibri"/>
                <w:sz w:val="22"/>
                <w:szCs w:val="22"/>
                <w:lang w:eastAsia="en-US"/>
              </w:rPr>
              <w:t xml:space="preserve">Entretien à l’AFD avec le responsable de suivi du PASTOR </w:t>
            </w:r>
          </w:p>
          <w:p w14:paraId="1EDD1218" w14:textId="77777777" w:rsid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Travail avec le secrétariat exécutif de la Plateforme</w:t>
            </w:r>
          </w:p>
          <w:p w14:paraId="3E54B844" w14:textId="5703DA79" w:rsidR="005253F8" w:rsidRPr="005253F8" w:rsidRDefault="005253F8" w:rsidP="008B1F56">
            <w:pPr>
              <w:spacing w:after="120"/>
              <w:rPr>
                <w:rFonts w:ascii="Calibri" w:eastAsia="SimSun" w:hAnsi="Calibri"/>
                <w:sz w:val="22"/>
                <w:szCs w:val="22"/>
                <w:lang w:eastAsia="en-US"/>
              </w:rPr>
            </w:pPr>
            <w:r>
              <w:rPr>
                <w:rFonts w:ascii="Calibri" w:eastAsia="SimSun" w:hAnsi="Calibri"/>
                <w:sz w:val="22"/>
                <w:szCs w:val="22"/>
                <w:lang w:eastAsia="en-US"/>
              </w:rPr>
              <w:t xml:space="preserve">Finalisation du rapport d’étude prospective </w:t>
            </w:r>
            <w:r w:rsidR="0051498C">
              <w:rPr>
                <w:rFonts w:ascii="Calibri" w:eastAsia="SimSun" w:hAnsi="Calibri"/>
                <w:sz w:val="22"/>
                <w:szCs w:val="22"/>
                <w:lang w:eastAsia="en-US"/>
              </w:rPr>
              <w:t>Sécurisation du foncier pastoral</w:t>
            </w:r>
          </w:p>
        </w:tc>
      </w:tr>
      <w:tr w:rsidR="005253F8" w:rsidRPr="005253F8" w14:paraId="54294C56" w14:textId="77777777" w:rsidTr="005253F8">
        <w:tc>
          <w:tcPr>
            <w:tcW w:w="440" w:type="dxa"/>
          </w:tcPr>
          <w:p w14:paraId="2463E8A2"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9</w:t>
            </w:r>
          </w:p>
        </w:tc>
        <w:tc>
          <w:tcPr>
            <w:tcW w:w="2362" w:type="dxa"/>
          </w:tcPr>
          <w:p w14:paraId="27E0531D"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Jeudi 17 janvier</w:t>
            </w:r>
          </w:p>
        </w:tc>
        <w:tc>
          <w:tcPr>
            <w:tcW w:w="6109" w:type="dxa"/>
          </w:tcPr>
          <w:p w14:paraId="49E139DC" w14:textId="77777777" w:rsidR="005253F8" w:rsidRDefault="005253F8" w:rsidP="008B1F56">
            <w:pPr>
              <w:spacing w:after="120"/>
              <w:rPr>
                <w:rFonts w:ascii="Calibri" w:eastAsia="SimSun" w:hAnsi="Calibri"/>
                <w:sz w:val="22"/>
                <w:szCs w:val="22"/>
                <w:lang w:eastAsia="en-US"/>
              </w:rPr>
            </w:pPr>
            <w:r>
              <w:rPr>
                <w:rFonts w:ascii="Calibri" w:eastAsia="SimSun" w:hAnsi="Calibri"/>
                <w:sz w:val="22"/>
                <w:szCs w:val="22"/>
                <w:lang w:eastAsia="en-US"/>
              </w:rPr>
              <w:t xml:space="preserve">Réunion de travail avec les OP membres de la PPT sur l’organisation du SE/PPT renforcé et les termes de références des membres du SE/PPT </w:t>
            </w:r>
          </w:p>
          <w:p w14:paraId="63E14537" w14:textId="156D3ECE" w:rsidR="0051498C" w:rsidRPr="005253F8" w:rsidRDefault="0051498C" w:rsidP="008B1F56">
            <w:pPr>
              <w:spacing w:after="120"/>
              <w:rPr>
                <w:rFonts w:ascii="Calibri" w:eastAsia="SimSun" w:hAnsi="Calibri"/>
                <w:sz w:val="22"/>
                <w:szCs w:val="22"/>
                <w:lang w:eastAsia="en-US"/>
              </w:rPr>
            </w:pPr>
            <w:r>
              <w:rPr>
                <w:rFonts w:ascii="Calibri" w:eastAsia="SimSun" w:hAnsi="Calibri"/>
                <w:sz w:val="22"/>
                <w:szCs w:val="22"/>
                <w:lang w:eastAsia="en-US"/>
              </w:rPr>
              <w:t>Entretien avec le président du SNCECBT</w:t>
            </w:r>
          </w:p>
        </w:tc>
      </w:tr>
      <w:tr w:rsidR="005253F8" w:rsidRPr="005253F8" w14:paraId="5E69E50C" w14:textId="77777777" w:rsidTr="005253F8">
        <w:tc>
          <w:tcPr>
            <w:tcW w:w="440" w:type="dxa"/>
          </w:tcPr>
          <w:p w14:paraId="4F6254A9"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10</w:t>
            </w:r>
          </w:p>
        </w:tc>
        <w:tc>
          <w:tcPr>
            <w:tcW w:w="2362" w:type="dxa"/>
          </w:tcPr>
          <w:p w14:paraId="0A56B3EF"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Vendredi 18 janvier</w:t>
            </w:r>
          </w:p>
        </w:tc>
        <w:tc>
          <w:tcPr>
            <w:tcW w:w="6109" w:type="dxa"/>
          </w:tcPr>
          <w:p w14:paraId="71C46385" w14:textId="07C6822B" w:rsid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Réunion des membres du Comité Technique de Suivi Opérationnel de la PPT</w:t>
            </w:r>
          </w:p>
          <w:p w14:paraId="5013252A" w14:textId="5DE557E1" w:rsidR="008B1F56" w:rsidRDefault="008B1F56" w:rsidP="008B1F56">
            <w:pPr>
              <w:spacing w:after="120"/>
              <w:rPr>
                <w:rFonts w:ascii="Calibri" w:eastAsia="SimSun" w:hAnsi="Calibri"/>
                <w:sz w:val="22"/>
                <w:szCs w:val="22"/>
                <w:lang w:eastAsia="en-US"/>
              </w:rPr>
            </w:pPr>
            <w:r>
              <w:rPr>
                <w:rFonts w:ascii="Calibri" w:eastAsia="SimSun" w:hAnsi="Calibri"/>
                <w:sz w:val="22"/>
                <w:szCs w:val="22"/>
                <w:lang w:eastAsia="en-US"/>
              </w:rPr>
              <w:t xml:space="preserve">Debriefing avec l’expert régional chargé de l’animation des audits organisationnels des OP faîtières  </w:t>
            </w:r>
          </w:p>
          <w:p w14:paraId="3B4197D0"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Synthèse des travaux avec le secrétariat exécutif de la plateforme et débriefing avec la coordination du PASTOR</w:t>
            </w:r>
          </w:p>
        </w:tc>
      </w:tr>
      <w:tr w:rsidR="005253F8" w:rsidRPr="005253F8" w14:paraId="3BF28CA3" w14:textId="77777777" w:rsidTr="005253F8">
        <w:tc>
          <w:tcPr>
            <w:tcW w:w="440" w:type="dxa"/>
          </w:tcPr>
          <w:p w14:paraId="1F84D913"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11</w:t>
            </w:r>
          </w:p>
        </w:tc>
        <w:tc>
          <w:tcPr>
            <w:tcW w:w="2362" w:type="dxa"/>
          </w:tcPr>
          <w:p w14:paraId="46886DF7"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Samedi 19 janvier</w:t>
            </w:r>
          </w:p>
        </w:tc>
        <w:tc>
          <w:tcPr>
            <w:tcW w:w="6109" w:type="dxa"/>
          </w:tcPr>
          <w:p w14:paraId="7AEF822E"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Vol retour Ndjamena Paris Montpellier vol AF 533 départ 5 h 10</w:t>
            </w:r>
          </w:p>
          <w:p w14:paraId="51621CAA" w14:textId="77777777" w:rsidR="005253F8" w:rsidRPr="005253F8" w:rsidRDefault="005253F8" w:rsidP="008B1F56">
            <w:pPr>
              <w:spacing w:after="120"/>
              <w:rPr>
                <w:rFonts w:ascii="Calibri" w:eastAsia="SimSun" w:hAnsi="Calibri"/>
                <w:sz w:val="22"/>
                <w:szCs w:val="22"/>
                <w:lang w:eastAsia="en-US"/>
              </w:rPr>
            </w:pPr>
            <w:r w:rsidRPr="005253F8">
              <w:rPr>
                <w:rFonts w:ascii="Calibri" w:eastAsia="SimSun" w:hAnsi="Calibri"/>
                <w:sz w:val="22"/>
                <w:szCs w:val="22"/>
                <w:lang w:eastAsia="en-US"/>
              </w:rPr>
              <w:t>Rédaction du rapport de mission</w:t>
            </w:r>
          </w:p>
        </w:tc>
      </w:tr>
    </w:tbl>
    <w:p w14:paraId="160BF3C2" w14:textId="77777777" w:rsidR="008A4558" w:rsidRDefault="008A4558" w:rsidP="00AE5BDF">
      <w:pPr>
        <w:spacing w:before="120" w:after="120"/>
        <w:jc w:val="both"/>
        <w:rPr>
          <w:rFonts w:ascii="Calibri" w:hAnsi="Calibri"/>
          <w:sz w:val="22"/>
          <w:szCs w:val="22"/>
        </w:rPr>
      </w:pPr>
    </w:p>
    <w:p w14:paraId="51E0CDE1" w14:textId="03AF133D" w:rsidR="008A4558" w:rsidRPr="00140B13" w:rsidRDefault="00AE5BDF" w:rsidP="00AE5BDF">
      <w:pPr>
        <w:spacing w:before="120" w:after="120"/>
        <w:jc w:val="both"/>
        <w:rPr>
          <w:rFonts w:ascii="Calibri" w:hAnsi="Calibri"/>
          <w:sz w:val="22"/>
          <w:szCs w:val="22"/>
        </w:rPr>
      </w:pPr>
      <w:r w:rsidRPr="00140B13">
        <w:rPr>
          <w:rFonts w:ascii="Calibri" w:hAnsi="Calibri"/>
          <w:sz w:val="22"/>
          <w:szCs w:val="22"/>
        </w:rPr>
        <w:t>On trouvera en annexe</w:t>
      </w:r>
      <w:r w:rsidR="008A4558" w:rsidRPr="00140B13">
        <w:rPr>
          <w:rFonts w:ascii="Calibri" w:hAnsi="Calibri"/>
          <w:sz w:val="22"/>
          <w:szCs w:val="22"/>
        </w:rPr>
        <w:t xml:space="preserve"> 2</w:t>
      </w:r>
      <w:r w:rsidR="002B643E" w:rsidRPr="00140B13">
        <w:rPr>
          <w:rFonts w:ascii="Calibri" w:hAnsi="Calibri"/>
          <w:sz w:val="22"/>
          <w:szCs w:val="22"/>
        </w:rPr>
        <w:t xml:space="preserve"> et 3</w:t>
      </w:r>
      <w:r w:rsidRPr="00140B13">
        <w:rPr>
          <w:rFonts w:ascii="Calibri" w:hAnsi="Calibri"/>
          <w:sz w:val="22"/>
          <w:szCs w:val="22"/>
        </w:rPr>
        <w:t xml:space="preserve"> le</w:t>
      </w:r>
      <w:r w:rsidR="002B643E" w:rsidRPr="00140B13">
        <w:rPr>
          <w:rFonts w:ascii="Calibri" w:hAnsi="Calibri"/>
          <w:sz w:val="22"/>
          <w:szCs w:val="22"/>
        </w:rPr>
        <w:t>s</w:t>
      </w:r>
      <w:r w:rsidRPr="00140B13">
        <w:rPr>
          <w:rFonts w:ascii="Calibri" w:hAnsi="Calibri"/>
          <w:sz w:val="22"/>
          <w:szCs w:val="22"/>
        </w:rPr>
        <w:t xml:space="preserve"> compte</w:t>
      </w:r>
      <w:r w:rsidR="002B643E" w:rsidRPr="00140B13">
        <w:rPr>
          <w:rFonts w:ascii="Calibri" w:hAnsi="Calibri"/>
          <w:sz w:val="22"/>
          <w:szCs w:val="22"/>
        </w:rPr>
        <w:t>s</w:t>
      </w:r>
      <w:r w:rsidRPr="00140B13">
        <w:rPr>
          <w:rFonts w:ascii="Calibri" w:hAnsi="Calibri"/>
          <w:sz w:val="22"/>
          <w:szCs w:val="22"/>
        </w:rPr>
        <w:t xml:space="preserve"> rendu</w:t>
      </w:r>
      <w:r w:rsidR="002B643E" w:rsidRPr="00140B13">
        <w:rPr>
          <w:rFonts w:ascii="Calibri" w:hAnsi="Calibri"/>
          <w:sz w:val="22"/>
          <w:szCs w:val="22"/>
        </w:rPr>
        <w:t>s</w:t>
      </w:r>
      <w:r w:rsidRPr="00140B13">
        <w:rPr>
          <w:rFonts w:ascii="Calibri" w:hAnsi="Calibri"/>
          <w:sz w:val="22"/>
          <w:szCs w:val="22"/>
        </w:rPr>
        <w:t xml:space="preserve"> des </w:t>
      </w:r>
      <w:r w:rsidR="002B643E" w:rsidRPr="00140B13">
        <w:rPr>
          <w:rFonts w:ascii="Calibri" w:hAnsi="Calibri"/>
          <w:sz w:val="22"/>
          <w:szCs w:val="22"/>
        </w:rPr>
        <w:t>réunions du 17 janvier (réunion préparatoires avec les OP</w:t>
      </w:r>
      <w:r w:rsidR="00140B13" w:rsidRPr="00140B13">
        <w:rPr>
          <w:rFonts w:ascii="Calibri" w:hAnsi="Calibri"/>
          <w:sz w:val="22"/>
          <w:szCs w:val="22"/>
        </w:rPr>
        <w:t xml:space="preserve">) du 18 janvier </w:t>
      </w:r>
      <w:r w:rsidRPr="00140B13">
        <w:rPr>
          <w:rFonts w:ascii="Calibri" w:hAnsi="Calibri"/>
          <w:sz w:val="22"/>
          <w:szCs w:val="22"/>
        </w:rPr>
        <w:t xml:space="preserve">réunion </w:t>
      </w:r>
      <w:r w:rsidR="00140B13" w:rsidRPr="00140B13">
        <w:rPr>
          <w:rFonts w:ascii="Calibri" w:hAnsi="Calibri"/>
          <w:sz w:val="22"/>
          <w:szCs w:val="22"/>
        </w:rPr>
        <w:t xml:space="preserve">du Comité technique de suivi opérationnel de </w:t>
      </w:r>
      <w:r w:rsidRPr="00140B13">
        <w:rPr>
          <w:rFonts w:ascii="Calibri" w:hAnsi="Calibri"/>
          <w:sz w:val="22"/>
          <w:szCs w:val="22"/>
        </w:rPr>
        <w:t xml:space="preserve">la Plateforme Pastorale. </w:t>
      </w:r>
      <w:r w:rsidR="00140B13">
        <w:rPr>
          <w:rFonts w:ascii="Calibri" w:hAnsi="Calibri"/>
          <w:sz w:val="22"/>
          <w:szCs w:val="22"/>
        </w:rPr>
        <w:t>Les présentations power point utilisées et enrichies lors de ces réunions sont accessibles sur le site de la plateforme.</w:t>
      </w:r>
    </w:p>
    <w:p w14:paraId="58C1A929" w14:textId="00FFD5F6" w:rsidR="00AC1405" w:rsidRDefault="00AE5BDF" w:rsidP="00AE5BDF">
      <w:pPr>
        <w:spacing w:before="120" w:after="120"/>
        <w:jc w:val="both"/>
        <w:rPr>
          <w:rFonts w:ascii="Calibri" w:hAnsi="Calibri"/>
          <w:sz w:val="22"/>
          <w:szCs w:val="22"/>
        </w:rPr>
      </w:pPr>
      <w:r w:rsidRPr="00140B13">
        <w:rPr>
          <w:rFonts w:ascii="Calibri" w:hAnsi="Calibri"/>
          <w:sz w:val="22"/>
          <w:szCs w:val="22"/>
        </w:rPr>
        <w:t xml:space="preserve">Dans cette note de fin de mission l’accent </w:t>
      </w:r>
      <w:r w:rsidR="002B643E" w:rsidRPr="00140B13">
        <w:rPr>
          <w:rFonts w:ascii="Calibri" w:hAnsi="Calibri"/>
          <w:sz w:val="22"/>
          <w:szCs w:val="22"/>
        </w:rPr>
        <w:t xml:space="preserve">est </w:t>
      </w:r>
      <w:r w:rsidRPr="00140B13">
        <w:rPr>
          <w:rFonts w:ascii="Calibri" w:hAnsi="Calibri"/>
          <w:sz w:val="22"/>
          <w:szCs w:val="22"/>
        </w:rPr>
        <w:t xml:space="preserve">mis plus spécifiquement sur les </w:t>
      </w:r>
      <w:r w:rsidR="002B643E" w:rsidRPr="00140B13">
        <w:rPr>
          <w:rFonts w:ascii="Calibri" w:hAnsi="Calibri"/>
          <w:sz w:val="22"/>
          <w:szCs w:val="22"/>
        </w:rPr>
        <w:t>éléments de règlement intérie</w:t>
      </w:r>
      <w:r w:rsidR="00140B13">
        <w:rPr>
          <w:rFonts w:ascii="Calibri" w:hAnsi="Calibri"/>
          <w:sz w:val="22"/>
          <w:szCs w:val="22"/>
        </w:rPr>
        <w:t>ur</w:t>
      </w:r>
      <w:r w:rsidR="002B643E" w:rsidRPr="00140B13">
        <w:rPr>
          <w:rFonts w:ascii="Calibri" w:hAnsi="Calibri"/>
          <w:sz w:val="22"/>
          <w:szCs w:val="22"/>
        </w:rPr>
        <w:t xml:space="preserve"> et de termes de références des différents acteurs impliqués dans le secrétariat exécutif de la Plateforme </w:t>
      </w:r>
      <w:r w:rsidRPr="00140B13">
        <w:rPr>
          <w:rFonts w:ascii="Calibri" w:hAnsi="Calibri"/>
          <w:sz w:val="22"/>
          <w:szCs w:val="22"/>
        </w:rPr>
        <w:t>Pastorale</w:t>
      </w:r>
      <w:r w:rsidR="008A4558" w:rsidRPr="00140B13">
        <w:rPr>
          <w:rFonts w:ascii="Calibri" w:hAnsi="Calibri"/>
          <w:sz w:val="22"/>
          <w:szCs w:val="22"/>
        </w:rPr>
        <w:t xml:space="preserve">. </w:t>
      </w:r>
      <w:r w:rsidR="002B643E" w:rsidRPr="00140B13">
        <w:rPr>
          <w:rFonts w:ascii="Calibri" w:hAnsi="Calibri"/>
          <w:sz w:val="22"/>
          <w:szCs w:val="22"/>
        </w:rPr>
        <w:t>Ils correspondent à ce qui a été construit dans le cadre de cette mission, en grande partie lors des réunions avec les OP du 17 janvier et avec les membres du Comité technique de suivi opérationnel de la plateforme réunion le 18 janvier au siège de la plateforme</w:t>
      </w:r>
      <w:r w:rsidR="008A4558" w:rsidRPr="00140B13">
        <w:rPr>
          <w:rFonts w:ascii="Calibri" w:hAnsi="Calibri"/>
          <w:sz w:val="22"/>
          <w:szCs w:val="22"/>
        </w:rPr>
        <w:t>.</w:t>
      </w:r>
      <w:r>
        <w:rPr>
          <w:rFonts w:ascii="Calibri" w:hAnsi="Calibri"/>
          <w:sz w:val="22"/>
          <w:szCs w:val="22"/>
        </w:rPr>
        <w:t xml:space="preserve">  </w:t>
      </w:r>
    </w:p>
    <w:p w14:paraId="3C82D9BD" w14:textId="77777777" w:rsidR="00AE5BDF" w:rsidRDefault="00AE5BDF" w:rsidP="00AE5BDF">
      <w:pPr>
        <w:spacing w:before="120" w:after="120"/>
        <w:jc w:val="both"/>
        <w:rPr>
          <w:rFonts w:ascii="Calibri" w:hAnsi="Calibri"/>
          <w:sz w:val="22"/>
          <w:szCs w:val="22"/>
        </w:rPr>
      </w:pPr>
    </w:p>
    <w:p w14:paraId="097B40EE" w14:textId="77777777" w:rsidR="003345FF" w:rsidRPr="00AE5BDF" w:rsidRDefault="003345FF" w:rsidP="00AE5BDF">
      <w:pPr>
        <w:spacing w:before="120" w:after="120"/>
        <w:jc w:val="both"/>
        <w:rPr>
          <w:rFonts w:ascii="Calibri" w:hAnsi="Calibri"/>
          <w:sz w:val="22"/>
          <w:szCs w:val="22"/>
        </w:rPr>
      </w:pPr>
    </w:p>
    <w:p w14:paraId="09D72FBE" w14:textId="1659FFCA" w:rsidR="00077D45" w:rsidRDefault="00E87E6A" w:rsidP="00AC1405">
      <w:pPr>
        <w:pStyle w:val="Paragraphedeliste"/>
        <w:numPr>
          <w:ilvl w:val="0"/>
          <w:numId w:val="1"/>
        </w:numPr>
        <w:outlineLvl w:val="0"/>
        <w:rPr>
          <w:rFonts w:asciiTheme="minorHAnsi" w:hAnsiTheme="minorHAnsi"/>
          <w:b/>
          <w:szCs w:val="22"/>
        </w:rPr>
      </w:pPr>
      <w:r>
        <w:rPr>
          <w:rFonts w:asciiTheme="minorHAnsi" w:hAnsiTheme="minorHAnsi"/>
          <w:b/>
          <w:szCs w:val="22"/>
        </w:rPr>
        <w:lastRenderedPageBreak/>
        <w:t>Principaux r</w:t>
      </w:r>
      <w:r w:rsidR="00E15B5B" w:rsidRPr="00BC2042">
        <w:rPr>
          <w:rFonts w:asciiTheme="minorHAnsi" w:hAnsiTheme="minorHAnsi"/>
          <w:b/>
          <w:szCs w:val="22"/>
        </w:rPr>
        <w:t>ésultats de la mission</w:t>
      </w:r>
      <w:r w:rsidR="00AE5BDF">
        <w:rPr>
          <w:rFonts w:asciiTheme="minorHAnsi" w:hAnsiTheme="minorHAnsi"/>
          <w:b/>
          <w:szCs w:val="22"/>
        </w:rPr>
        <w:t xml:space="preserve"> concernant l’</w:t>
      </w:r>
      <w:r w:rsidR="00140B13">
        <w:rPr>
          <w:rFonts w:asciiTheme="minorHAnsi" w:hAnsiTheme="minorHAnsi"/>
          <w:b/>
          <w:szCs w:val="22"/>
        </w:rPr>
        <w:t xml:space="preserve">organisation renforcée </w:t>
      </w:r>
      <w:r w:rsidR="00AE5BDF">
        <w:rPr>
          <w:rFonts w:asciiTheme="minorHAnsi" w:hAnsiTheme="minorHAnsi"/>
          <w:b/>
          <w:szCs w:val="22"/>
        </w:rPr>
        <w:t>du Secrétariat exécutif de la Plateforme Pastorale</w:t>
      </w:r>
    </w:p>
    <w:p w14:paraId="3E245214" w14:textId="77777777" w:rsidR="007B3936" w:rsidRDefault="007B3936" w:rsidP="00077D45">
      <w:pPr>
        <w:outlineLvl w:val="0"/>
        <w:rPr>
          <w:rFonts w:asciiTheme="minorHAnsi" w:hAnsiTheme="minorHAnsi"/>
          <w:b/>
          <w:szCs w:val="22"/>
        </w:rPr>
      </w:pPr>
    </w:p>
    <w:p w14:paraId="5EA10B2B" w14:textId="25B1C194" w:rsidR="00077D45" w:rsidRDefault="00140B13" w:rsidP="00077D45">
      <w:pPr>
        <w:outlineLvl w:val="0"/>
        <w:rPr>
          <w:rFonts w:asciiTheme="minorHAnsi" w:hAnsiTheme="minorHAnsi"/>
          <w:b/>
          <w:szCs w:val="22"/>
        </w:rPr>
      </w:pPr>
      <w:r>
        <w:rPr>
          <w:rFonts w:asciiTheme="minorHAnsi" w:hAnsiTheme="minorHAnsi"/>
          <w:b/>
          <w:szCs w:val="22"/>
        </w:rPr>
        <w:t>3.1- Rappel des principaux</w:t>
      </w:r>
      <w:r w:rsidR="00F25F59">
        <w:rPr>
          <w:rFonts w:asciiTheme="minorHAnsi" w:hAnsiTheme="minorHAnsi"/>
          <w:b/>
          <w:szCs w:val="22"/>
        </w:rPr>
        <w:t xml:space="preserve"> </w:t>
      </w:r>
      <w:r>
        <w:rPr>
          <w:rFonts w:asciiTheme="minorHAnsi" w:hAnsiTheme="minorHAnsi"/>
          <w:b/>
          <w:szCs w:val="22"/>
        </w:rPr>
        <w:t>constats partagés dans le cadre de l’assemblée générale de la Plateforme Pastorale du 18 décembre 2018</w:t>
      </w:r>
    </w:p>
    <w:p w14:paraId="0601080B" w14:textId="77777777" w:rsidR="00971308" w:rsidRPr="007B3936" w:rsidRDefault="00971308" w:rsidP="00971308">
      <w:pPr>
        <w:spacing w:before="120"/>
        <w:jc w:val="both"/>
        <w:outlineLvl w:val="0"/>
        <w:rPr>
          <w:rFonts w:asciiTheme="minorHAnsi" w:hAnsiTheme="minorHAnsi"/>
          <w:sz w:val="22"/>
          <w:szCs w:val="22"/>
        </w:rPr>
      </w:pPr>
      <w:r w:rsidRPr="007B3936">
        <w:rPr>
          <w:rFonts w:asciiTheme="minorHAnsi" w:hAnsiTheme="minorHAnsi"/>
          <w:sz w:val="22"/>
          <w:szCs w:val="22"/>
        </w:rPr>
        <w:t xml:space="preserve">Le secrétariat exécutif ne fonctionne pas comme il le devrait. Les moyens apportés par le PASTOR sont insuffisamment valorisés du fait d’une difficulté des OP à mobiliser une personne à plein temps pour assurer un secrétariat technique efficace. </w:t>
      </w:r>
    </w:p>
    <w:p w14:paraId="73949BD9" w14:textId="50CB7F5D" w:rsidR="00971308" w:rsidRPr="007B3936" w:rsidRDefault="00971308" w:rsidP="00971308">
      <w:pPr>
        <w:spacing w:before="120"/>
        <w:jc w:val="both"/>
        <w:outlineLvl w:val="0"/>
        <w:rPr>
          <w:rFonts w:asciiTheme="minorHAnsi" w:hAnsiTheme="minorHAnsi"/>
          <w:sz w:val="22"/>
          <w:szCs w:val="22"/>
        </w:rPr>
      </w:pPr>
      <w:r w:rsidRPr="007B3936">
        <w:rPr>
          <w:rFonts w:asciiTheme="minorHAnsi" w:hAnsiTheme="minorHAnsi"/>
          <w:sz w:val="22"/>
          <w:szCs w:val="22"/>
        </w:rPr>
        <w:t>L’assemblée de la plateforme a également souligné plusieurs questions concernant le fonctionnement et les prises de décisions du secrétariat de la plateforme impliquant le comité de suivi de la Plateforme. Il importe donc de travailler en profondeur avec les concernés dès ce début d’année sur les mécanismes d’organisation et de gouvernance du secrétariat exécutif pour que la mise en œuvre du programme de travail 2019 soit pleinement opérationnelle et fructueuse.</w:t>
      </w:r>
      <w:r w:rsidR="000861A6" w:rsidRPr="007B3936">
        <w:rPr>
          <w:rFonts w:asciiTheme="minorHAnsi" w:hAnsiTheme="minorHAnsi"/>
          <w:sz w:val="22"/>
          <w:szCs w:val="22"/>
        </w:rPr>
        <w:t xml:space="preserve"> </w:t>
      </w:r>
    </w:p>
    <w:p w14:paraId="4C844446" w14:textId="77777777" w:rsidR="003345FF" w:rsidRPr="007B3936" w:rsidRDefault="003345FF">
      <w:pPr>
        <w:spacing w:after="200" w:line="276" w:lineRule="auto"/>
        <w:rPr>
          <w:rFonts w:asciiTheme="minorHAnsi" w:hAnsiTheme="minorHAnsi"/>
          <w:sz w:val="22"/>
          <w:szCs w:val="22"/>
        </w:rPr>
      </w:pPr>
    </w:p>
    <w:p w14:paraId="06D03D2B" w14:textId="61E2D613" w:rsidR="003345FF" w:rsidRDefault="003345FF" w:rsidP="003345FF">
      <w:pPr>
        <w:outlineLvl w:val="0"/>
        <w:rPr>
          <w:rFonts w:asciiTheme="minorHAnsi" w:hAnsiTheme="minorHAnsi"/>
          <w:b/>
          <w:szCs w:val="22"/>
        </w:rPr>
      </w:pPr>
      <w:r>
        <w:rPr>
          <w:rFonts w:asciiTheme="minorHAnsi" w:hAnsiTheme="minorHAnsi"/>
          <w:b/>
          <w:szCs w:val="22"/>
        </w:rPr>
        <w:t>3.2- Principaux résultats de la mission</w:t>
      </w:r>
    </w:p>
    <w:p w14:paraId="412A5D27" w14:textId="77777777" w:rsidR="003345FF" w:rsidRDefault="003345FF" w:rsidP="003345FF">
      <w:pPr>
        <w:spacing w:after="200" w:line="276" w:lineRule="auto"/>
        <w:rPr>
          <w:rFonts w:asciiTheme="minorHAnsi" w:hAnsiTheme="minorHAnsi"/>
          <w:szCs w:val="22"/>
        </w:rPr>
      </w:pPr>
    </w:p>
    <w:p w14:paraId="11447C22" w14:textId="35F2BC07" w:rsidR="003345FF" w:rsidRPr="007B3936" w:rsidRDefault="003345FF" w:rsidP="003345FF">
      <w:pPr>
        <w:spacing w:after="200" w:line="276" w:lineRule="auto"/>
        <w:rPr>
          <w:rFonts w:asciiTheme="minorHAnsi" w:hAnsiTheme="minorHAnsi"/>
          <w:sz w:val="22"/>
          <w:szCs w:val="22"/>
        </w:rPr>
      </w:pPr>
      <w:r w:rsidRPr="007B3936">
        <w:rPr>
          <w:rFonts w:asciiTheme="minorHAnsi" w:hAnsiTheme="minorHAnsi"/>
          <w:sz w:val="22"/>
          <w:szCs w:val="22"/>
        </w:rPr>
        <w:t>Ils peuvent se résumer à quatre points principaux :</w:t>
      </w:r>
    </w:p>
    <w:p w14:paraId="1F6F046B" w14:textId="642DA492" w:rsidR="003345FF" w:rsidRPr="007B3936" w:rsidRDefault="003345FF" w:rsidP="003345FF">
      <w:pPr>
        <w:pStyle w:val="Paragraphedeliste"/>
        <w:numPr>
          <w:ilvl w:val="0"/>
          <w:numId w:val="42"/>
        </w:numPr>
        <w:spacing w:after="200" w:line="276" w:lineRule="auto"/>
        <w:rPr>
          <w:rFonts w:asciiTheme="minorHAnsi" w:hAnsiTheme="minorHAnsi"/>
          <w:sz w:val="22"/>
          <w:szCs w:val="22"/>
        </w:rPr>
      </w:pPr>
      <w:r w:rsidRPr="007B3936">
        <w:rPr>
          <w:rFonts w:asciiTheme="minorHAnsi" w:hAnsiTheme="minorHAnsi"/>
          <w:sz w:val="22"/>
          <w:szCs w:val="22"/>
        </w:rPr>
        <w:t>Préparation et organisation de la rencontre préparatoire par les OP du comité technique de suivi de la plateforme (voir compte rendu en annexe)</w:t>
      </w:r>
    </w:p>
    <w:p w14:paraId="76DED0AD" w14:textId="76997BAC" w:rsidR="001B1E27" w:rsidRPr="007B3936" w:rsidRDefault="003345FF" w:rsidP="003345FF">
      <w:pPr>
        <w:pStyle w:val="Paragraphedeliste"/>
        <w:numPr>
          <w:ilvl w:val="0"/>
          <w:numId w:val="42"/>
        </w:numPr>
        <w:spacing w:after="200" w:line="276" w:lineRule="auto"/>
        <w:rPr>
          <w:rFonts w:asciiTheme="minorHAnsi" w:hAnsiTheme="minorHAnsi"/>
          <w:sz w:val="22"/>
          <w:szCs w:val="22"/>
        </w:rPr>
      </w:pPr>
      <w:r w:rsidRPr="007B3936">
        <w:rPr>
          <w:rFonts w:asciiTheme="minorHAnsi" w:hAnsiTheme="minorHAnsi"/>
          <w:sz w:val="22"/>
          <w:szCs w:val="22"/>
        </w:rPr>
        <w:t>Préparation et organisation de la première réunion bimestrielle du Comité Technique de suivi de la Plateforme pastorale</w:t>
      </w:r>
      <w:r w:rsidR="001B1E27" w:rsidRPr="007B3936">
        <w:rPr>
          <w:rFonts w:asciiTheme="minorHAnsi" w:hAnsiTheme="minorHAnsi"/>
          <w:sz w:val="22"/>
          <w:szCs w:val="22"/>
        </w:rPr>
        <w:t xml:space="preserve"> (voir compte rendu en annexe)</w:t>
      </w:r>
    </w:p>
    <w:p w14:paraId="7ED742CC" w14:textId="77777777" w:rsidR="001B1E27" w:rsidRPr="007B3936" w:rsidRDefault="001B1E27" w:rsidP="003345FF">
      <w:pPr>
        <w:pStyle w:val="Paragraphedeliste"/>
        <w:numPr>
          <w:ilvl w:val="0"/>
          <w:numId w:val="42"/>
        </w:numPr>
        <w:spacing w:after="200" w:line="276" w:lineRule="auto"/>
        <w:rPr>
          <w:rFonts w:asciiTheme="minorHAnsi" w:hAnsiTheme="minorHAnsi"/>
          <w:sz w:val="22"/>
          <w:szCs w:val="22"/>
        </w:rPr>
      </w:pPr>
      <w:r w:rsidRPr="007B3936">
        <w:rPr>
          <w:rFonts w:asciiTheme="minorHAnsi" w:hAnsiTheme="minorHAnsi"/>
          <w:sz w:val="22"/>
          <w:szCs w:val="22"/>
        </w:rPr>
        <w:t xml:space="preserve">Développement à partir de ces échanges avec les acteurs clefs de la plateforme des termes de références des membres du Secrétariat Exécutif de la Plateforme Pastorale </w:t>
      </w:r>
      <w:r w:rsidR="003345FF" w:rsidRPr="007B3936">
        <w:rPr>
          <w:rFonts w:asciiTheme="minorHAnsi" w:hAnsiTheme="minorHAnsi"/>
          <w:sz w:val="22"/>
          <w:szCs w:val="22"/>
        </w:rPr>
        <w:t xml:space="preserve"> </w:t>
      </w:r>
      <w:r w:rsidRPr="007B3936">
        <w:rPr>
          <w:rFonts w:asciiTheme="minorHAnsi" w:hAnsiTheme="minorHAnsi"/>
          <w:sz w:val="22"/>
          <w:szCs w:val="22"/>
        </w:rPr>
        <w:t>(voir développement au chapitre 4 suivant)</w:t>
      </w:r>
    </w:p>
    <w:p w14:paraId="6ED36DF1" w14:textId="5C4D38DB" w:rsidR="003345FF" w:rsidRPr="007B3936" w:rsidRDefault="001B1E27" w:rsidP="003345FF">
      <w:pPr>
        <w:pStyle w:val="Paragraphedeliste"/>
        <w:numPr>
          <w:ilvl w:val="0"/>
          <w:numId w:val="42"/>
        </w:numPr>
        <w:spacing w:after="200" w:line="276" w:lineRule="auto"/>
        <w:rPr>
          <w:rFonts w:asciiTheme="minorHAnsi" w:hAnsiTheme="minorHAnsi"/>
          <w:sz w:val="22"/>
          <w:szCs w:val="22"/>
        </w:rPr>
      </w:pPr>
      <w:r w:rsidRPr="007B3936">
        <w:rPr>
          <w:rFonts w:asciiTheme="minorHAnsi" w:hAnsiTheme="minorHAnsi"/>
          <w:sz w:val="22"/>
          <w:szCs w:val="22"/>
        </w:rPr>
        <w:t xml:space="preserve"> </w:t>
      </w:r>
      <w:r w:rsidR="007B3936" w:rsidRPr="007B3936">
        <w:rPr>
          <w:rFonts w:asciiTheme="minorHAnsi" w:hAnsiTheme="minorHAnsi"/>
          <w:sz w:val="22"/>
          <w:szCs w:val="22"/>
        </w:rPr>
        <w:t>Planification des différents appuis à la Plateforme pour l’année 2019</w:t>
      </w:r>
    </w:p>
    <w:p w14:paraId="5C0EC83A" w14:textId="77777777" w:rsidR="007B3936" w:rsidRDefault="007B3936" w:rsidP="007B3936">
      <w:pPr>
        <w:spacing w:after="120" w:line="276" w:lineRule="auto"/>
        <w:rPr>
          <w:rFonts w:asciiTheme="minorHAnsi" w:hAnsiTheme="minorHAnsi"/>
          <w:sz w:val="22"/>
          <w:szCs w:val="22"/>
        </w:rPr>
      </w:pPr>
    </w:p>
    <w:p w14:paraId="7EB76290" w14:textId="2AE2AFDD" w:rsidR="007B3936" w:rsidRPr="007B3936" w:rsidRDefault="007B3936" w:rsidP="007B3936">
      <w:pPr>
        <w:spacing w:after="120" w:line="276" w:lineRule="auto"/>
        <w:rPr>
          <w:rFonts w:asciiTheme="minorHAnsi" w:hAnsiTheme="minorHAnsi"/>
          <w:sz w:val="22"/>
          <w:szCs w:val="22"/>
        </w:rPr>
      </w:pPr>
      <w:r w:rsidRPr="007B3936">
        <w:rPr>
          <w:rFonts w:asciiTheme="minorHAnsi" w:hAnsiTheme="minorHAnsi"/>
          <w:sz w:val="22"/>
          <w:szCs w:val="22"/>
        </w:rPr>
        <w:t>En outre plusieurs rencontres et séances de travail ont permis de travailler avec l’équipe du PASTOR et du Secrétariat Exécutif de la Plateforme sur les thèmes suivants :</w:t>
      </w:r>
    </w:p>
    <w:p w14:paraId="55816A4E" w14:textId="78A2DAB7" w:rsidR="007B3936" w:rsidRPr="007B3936" w:rsidRDefault="007B3936" w:rsidP="007B3936">
      <w:pPr>
        <w:pStyle w:val="Paragraphedeliste"/>
        <w:numPr>
          <w:ilvl w:val="0"/>
          <w:numId w:val="43"/>
        </w:numPr>
        <w:spacing w:before="0" w:after="120" w:line="276" w:lineRule="auto"/>
        <w:rPr>
          <w:rFonts w:asciiTheme="minorHAnsi" w:hAnsiTheme="minorHAnsi"/>
          <w:sz w:val="22"/>
          <w:szCs w:val="22"/>
        </w:rPr>
      </w:pPr>
      <w:r w:rsidRPr="007B3936">
        <w:rPr>
          <w:rFonts w:asciiTheme="minorHAnsi" w:hAnsiTheme="minorHAnsi"/>
          <w:sz w:val="22"/>
          <w:szCs w:val="22"/>
        </w:rPr>
        <w:t>Audit organisationnel des OP faitières conduit conjointement par le PRAPS et le PASTOR</w:t>
      </w:r>
    </w:p>
    <w:p w14:paraId="1B00C5E8" w14:textId="5B2404F3" w:rsidR="007B3936" w:rsidRPr="007B3936" w:rsidRDefault="007B3936" w:rsidP="007B3936">
      <w:pPr>
        <w:pStyle w:val="Paragraphedeliste"/>
        <w:numPr>
          <w:ilvl w:val="0"/>
          <w:numId w:val="43"/>
        </w:numPr>
        <w:spacing w:before="0" w:after="120" w:line="276" w:lineRule="auto"/>
        <w:rPr>
          <w:rFonts w:asciiTheme="minorHAnsi" w:hAnsiTheme="minorHAnsi"/>
          <w:sz w:val="22"/>
          <w:szCs w:val="22"/>
        </w:rPr>
      </w:pPr>
      <w:r w:rsidRPr="007B3936">
        <w:rPr>
          <w:rFonts w:asciiTheme="minorHAnsi" w:hAnsiTheme="minorHAnsi"/>
          <w:sz w:val="22"/>
          <w:szCs w:val="22"/>
        </w:rPr>
        <w:t>Finalisation du rapport étude prospective sécurisation foncière</w:t>
      </w:r>
    </w:p>
    <w:p w14:paraId="343B1F14" w14:textId="545BEBC8" w:rsidR="007B3936" w:rsidRPr="007B3936" w:rsidRDefault="007B3936" w:rsidP="007B3936">
      <w:pPr>
        <w:pStyle w:val="Paragraphedeliste"/>
        <w:numPr>
          <w:ilvl w:val="0"/>
          <w:numId w:val="43"/>
        </w:numPr>
        <w:spacing w:before="0" w:after="120" w:line="276" w:lineRule="auto"/>
        <w:rPr>
          <w:rFonts w:asciiTheme="minorHAnsi" w:hAnsiTheme="minorHAnsi"/>
          <w:sz w:val="22"/>
          <w:szCs w:val="22"/>
        </w:rPr>
      </w:pPr>
      <w:r w:rsidRPr="007B3936">
        <w:rPr>
          <w:rFonts w:asciiTheme="minorHAnsi" w:hAnsiTheme="minorHAnsi"/>
          <w:sz w:val="22"/>
          <w:szCs w:val="22"/>
        </w:rPr>
        <w:t>Termes de références phases 2 des appuis à la provincialisation de la SNDP, sécurisation foncière</w:t>
      </w:r>
    </w:p>
    <w:p w14:paraId="28DA28CC" w14:textId="5CE7CA2D" w:rsidR="007B3936" w:rsidRPr="007B3936" w:rsidRDefault="007B3936" w:rsidP="007B3936">
      <w:pPr>
        <w:pStyle w:val="Paragraphedeliste"/>
        <w:numPr>
          <w:ilvl w:val="0"/>
          <w:numId w:val="43"/>
        </w:numPr>
        <w:spacing w:before="0" w:after="120" w:line="276" w:lineRule="auto"/>
        <w:rPr>
          <w:rFonts w:asciiTheme="minorHAnsi" w:hAnsiTheme="minorHAnsi"/>
          <w:sz w:val="22"/>
          <w:szCs w:val="22"/>
        </w:rPr>
      </w:pPr>
      <w:r w:rsidRPr="007B3936">
        <w:rPr>
          <w:rFonts w:asciiTheme="minorHAnsi" w:hAnsiTheme="minorHAnsi"/>
          <w:sz w:val="22"/>
          <w:szCs w:val="22"/>
        </w:rPr>
        <w:t>Préparation proposition DeSIRA</w:t>
      </w:r>
    </w:p>
    <w:p w14:paraId="6B09FECC" w14:textId="77777777" w:rsidR="007B3936" w:rsidRDefault="007B3936" w:rsidP="007B3936">
      <w:pPr>
        <w:pStyle w:val="Paragraphedeliste"/>
        <w:numPr>
          <w:ilvl w:val="0"/>
          <w:numId w:val="43"/>
        </w:numPr>
        <w:spacing w:before="0" w:after="120" w:line="276" w:lineRule="auto"/>
        <w:rPr>
          <w:rFonts w:asciiTheme="minorHAnsi" w:hAnsiTheme="minorHAnsi"/>
          <w:sz w:val="22"/>
          <w:szCs w:val="22"/>
        </w:rPr>
      </w:pPr>
      <w:r w:rsidRPr="007B3936">
        <w:rPr>
          <w:rFonts w:asciiTheme="minorHAnsi" w:hAnsiTheme="minorHAnsi"/>
          <w:sz w:val="22"/>
          <w:szCs w:val="22"/>
        </w:rPr>
        <w:t>Préparation rencontre sur les aires protégées</w:t>
      </w:r>
    </w:p>
    <w:p w14:paraId="14996C98" w14:textId="7980C4E7" w:rsidR="007B3936" w:rsidRDefault="007B3936" w:rsidP="007B3936">
      <w:pPr>
        <w:pStyle w:val="Paragraphedeliste"/>
        <w:numPr>
          <w:ilvl w:val="0"/>
          <w:numId w:val="43"/>
        </w:numPr>
        <w:spacing w:before="0" w:after="120" w:line="276" w:lineRule="auto"/>
        <w:rPr>
          <w:rFonts w:asciiTheme="minorHAnsi" w:hAnsiTheme="minorHAnsi"/>
          <w:sz w:val="22"/>
          <w:szCs w:val="22"/>
        </w:rPr>
      </w:pPr>
      <w:r w:rsidRPr="007B3936">
        <w:rPr>
          <w:rFonts w:asciiTheme="minorHAnsi" w:hAnsiTheme="minorHAnsi"/>
          <w:sz w:val="22"/>
          <w:szCs w:val="22"/>
        </w:rPr>
        <w:t>…</w:t>
      </w:r>
    </w:p>
    <w:p w14:paraId="40F3387F" w14:textId="77777777" w:rsidR="007B3936" w:rsidRDefault="007B3936" w:rsidP="007B3936">
      <w:pPr>
        <w:spacing w:after="120" w:line="276" w:lineRule="auto"/>
        <w:rPr>
          <w:rFonts w:asciiTheme="minorHAnsi" w:hAnsiTheme="minorHAnsi"/>
          <w:sz w:val="22"/>
          <w:szCs w:val="22"/>
        </w:rPr>
      </w:pPr>
    </w:p>
    <w:p w14:paraId="0D0476F1" w14:textId="77777777" w:rsidR="00BD01D4" w:rsidRDefault="000861A6" w:rsidP="00971308">
      <w:pPr>
        <w:spacing w:before="120"/>
        <w:jc w:val="both"/>
        <w:outlineLvl w:val="0"/>
        <w:rPr>
          <w:rFonts w:asciiTheme="minorHAnsi" w:hAnsiTheme="minorHAnsi"/>
          <w:b/>
          <w:szCs w:val="22"/>
        </w:rPr>
      </w:pPr>
      <w:r w:rsidRPr="00BD01D4">
        <w:rPr>
          <w:rFonts w:asciiTheme="minorHAnsi" w:hAnsiTheme="minorHAnsi"/>
          <w:b/>
          <w:szCs w:val="22"/>
        </w:rPr>
        <w:lastRenderedPageBreak/>
        <w:t xml:space="preserve">4. </w:t>
      </w:r>
      <w:r w:rsidR="00971308" w:rsidRPr="00BD01D4">
        <w:rPr>
          <w:rFonts w:asciiTheme="minorHAnsi" w:hAnsiTheme="minorHAnsi"/>
          <w:b/>
          <w:szCs w:val="22"/>
        </w:rPr>
        <w:t xml:space="preserve">    </w:t>
      </w:r>
      <w:r w:rsidR="00BD01D4" w:rsidRPr="00BD01D4">
        <w:rPr>
          <w:rFonts w:asciiTheme="minorHAnsi" w:hAnsiTheme="minorHAnsi"/>
          <w:b/>
          <w:szCs w:val="22"/>
        </w:rPr>
        <w:t>Eléments de propositions de termes de référence des deux SE de PPT</w:t>
      </w:r>
      <w:r w:rsidR="00971308" w:rsidRPr="00BD01D4">
        <w:rPr>
          <w:rFonts w:asciiTheme="minorHAnsi" w:hAnsiTheme="minorHAnsi"/>
          <w:b/>
          <w:szCs w:val="22"/>
        </w:rPr>
        <w:t xml:space="preserve"> </w:t>
      </w:r>
    </w:p>
    <w:p w14:paraId="15F73929" w14:textId="574FB192" w:rsidR="00BD01D4" w:rsidRDefault="00BD01D4" w:rsidP="00971308">
      <w:pPr>
        <w:spacing w:before="120"/>
        <w:jc w:val="both"/>
        <w:outlineLvl w:val="0"/>
        <w:rPr>
          <w:rFonts w:asciiTheme="minorHAnsi" w:hAnsiTheme="minorHAnsi"/>
          <w:b/>
          <w:szCs w:val="22"/>
        </w:rPr>
      </w:pPr>
      <w:r>
        <w:rPr>
          <w:rFonts w:asciiTheme="minorHAnsi" w:hAnsiTheme="minorHAnsi"/>
          <w:b/>
          <w:szCs w:val="22"/>
        </w:rPr>
        <w:t>4-1. Rappel de</w:t>
      </w:r>
      <w:r w:rsidR="00703607">
        <w:rPr>
          <w:rFonts w:asciiTheme="minorHAnsi" w:hAnsiTheme="minorHAnsi"/>
          <w:b/>
          <w:szCs w:val="22"/>
        </w:rPr>
        <w:t>s objectifs et de la mission</w:t>
      </w:r>
      <w:r>
        <w:rPr>
          <w:rFonts w:asciiTheme="minorHAnsi" w:hAnsiTheme="minorHAnsi"/>
          <w:b/>
          <w:szCs w:val="22"/>
        </w:rPr>
        <w:t xml:space="preserve"> de la Plateforme Pastorale</w:t>
      </w:r>
    </w:p>
    <w:p w14:paraId="6876A2F6" w14:textId="77777777" w:rsidR="006B0169" w:rsidRDefault="00703607" w:rsidP="00A370BA">
      <w:pPr>
        <w:spacing w:before="120"/>
        <w:jc w:val="both"/>
        <w:outlineLvl w:val="0"/>
        <w:rPr>
          <w:rFonts w:asciiTheme="minorHAnsi" w:hAnsiTheme="minorHAnsi"/>
          <w:szCs w:val="22"/>
        </w:rPr>
      </w:pPr>
      <w:r w:rsidRPr="006B0169">
        <w:rPr>
          <w:rFonts w:asciiTheme="minorHAnsi" w:hAnsiTheme="minorHAnsi"/>
          <w:b/>
          <w:szCs w:val="22"/>
        </w:rPr>
        <w:t>La plateforme pastorale du Tchad s’est constituée en mars 2011 à la demande des OP au terme du séminaire national sur le développement pastoral</w:t>
      </w:r>
      <w:r>
        <w:rPr>
          <w:rFonts w:asciiTheme="minorHAnsi" w:hAnsiTheme="minorHAnsi"/>
          <w:szCs w:val="22"/>
        </w:rPr>
        <w:t xml:space="preserve">. A l’issue de l’atelier une des recommandations faite par les OP a été de mettre en place un Comité de Suivi de la Mise en Œuvre des Recommandations du Séminaire sur le Développement Pastoral. C’est ce CSRCDPT qui est devenu Plateforme Pastorale du Tchad. Elle a fonctionnée depuis 2012 et fait l’objet d’un </w:t>
      </w:r>
      <w:r w:rsidRPr="00703607">
        <w:rPr>
          <w:rFonts w:asciiTheme="minorHAnsi" w:hAnsiTheme="minorHAnsi"/>
          <w:szCs w:val="22"/>
        </w:rPr>
        <w:t>Arrêté 113/PR/PM/MEPA/SG/DGEPA/PPT du 5 octobre 2017</w:t>
      </w:r>
      <w:r w:rsidR="006B0169">
        <w:rPr>
          <w:rFonts w:asciiTheme="minorHAnsi" w:hAnsiTheme="minorHAnsi"/>
          <w:szCs w:val="22"/>
        </w:rPr>
        <w:t>, renouvelé par l’Arrêté 111 du 2018</w:t>
      </w:r>
      <w:r>
        <w:rPr>
          <w:rFonts w:asciiTheme="minorHAnsi" w:hAnsiTheme="minorHAnsi"/>
          <w:szCs w:val="22"/>
        </w:rPr>
        <w:t xml:space="preserve">. </w:t>
      </w:r>
    </w:p>
    <w:p w14:paraId="5AFE3705" w14:textId="77777777" w:rsidR="006B0169" w:rsidRDefault="00703607" w:rsidP="00A370BA">
      <w:pPr>
        <w:spacing w:before="120"/>
        <w:jc w:val="both"/>
        <w:outlineLvl w:val="0"/>
        <w:rPr>
          <w:rFonts w:asciiTheme="minorHAnsi" w:hAnsiTheme="minorHAnsi"/>
          <w:szCs w:val="22"/>
        </w:rPr>
      </w:pPr>
      <w:r w:rsidRPr="006B0169">
        <w:rPr>
          <w:rFonts w:asciiTheme="minorHAnsi" w:hAnsiTheme="minorHAnsi"/>
          <w:b/>
          <w:szCs w:val="22"/>
        </w:rPr>
        <w:t>Sa mission relève essentiellement de l’animation du dialogue sur les stratégies et les politiques entre les institutions concernées par le développement pastoral</w:t>
      </w:r>
      <w:r>
        <w:rPr>
          <w:rFonts w:asciiTheme="minorHAnsi" w:hAnsiTheme="minorHAnsi"/>
          <w:szCs w:val="22"/>
        </w:rPr>
        <w:t xml:space="preserve">. </w:t>
      </w:r>
    </w:p>
    <w:p w14:paraId="606159C8" w14:textId="6591B060" w:rsidR="00703607" w:rsidRDefault="00703607" w:rsidP="00A370BA">
      <w:pPr>
        <w:spacing w:before="120"/>
        <w:jc w:val="both"/>
        <w:outlineLvl w:val="0"/>
        <w:rPr>
          <w:rFonts w:asciiTheme="minorHAnsi" w:hAnsiTheme="minorHAnsi"/>
          <w:szCs w:val="22"/>
        </w:rPr>
      </w:pPr>
      <w:r w:rsidRPr="006B0169">
        <w:rPr>
          <w:rFonts w:asciiTheme="minorHAnsi" w:hAnsiTheme="minorHAnsi"/>
          <w:b/>
          <w:szCs w:val="22"/>
        </w:rPr>
        <w:t>Ses objectifs</w:t>
      </w:r>
      <w:r>
        <w:rPr>
          <w:rFonts w:asciiTheme="minorHAnsi" w:hAnsiTheme="minorHAnsi"/>
          <w:szCs w:val="22"/>
        </w:rPr>
        <w:t xml:space="preserve"> sont les suivants :</w:t>
      </w:r>
    </w:p>
    <w:p w14:paraId="2F61806E" w14:textId="258D3979" w:rsidR="00703607" w:rsidRPr="00703607" w:rsidRDefault="00703607" w:rsidP="00BF5374">
      <w:pPr>
        <w:pStyle w:val="Paragraphedeliste"/>
        <w:numPr>
          <w:ilvl w:val="0"/>
          <w:numId w:val="20"/>
        </w:numPr>
        <w:spacing w:before="120" w:after="0"/>
        <w:outlineLvl w:val="0"/>
        <w:rPr>
          <w:rFonts w:asciiTheme="minorHAnsi" w:hAnsiTheme="minorHAnsi"/>
          <w:szCs w:val="22"/>
        </w:rPr>
      </w:pPr>
      <w:r w:rsidRPr="00703607">
        <w:rPr>
          <w:rFonts w:asciiTheme="minorHAnsi" w:hAnsiTheme="minorHAnsi"/>
          <w:szCs w:val="22"/>
        </w:rPr>
        <w:t>Renforcer le dialogue institutionnel multi acteurs pour améliorer les politiques de développement pastoral en lien avec les recommandations du colloque national sur le développement pastoral de mars 2011</w:t>
      </w:r>
      <w:r>
        <w:rPr>
          <w:rFonts w:asciiTheme="minorHAnsi" w:hAnsiTheme="minorHAnsi"/>
          <w:szCs w:val="22"/>
        </w:rPr>
        <w:t>.</w:t>
      </w:r>
    </w:p>
    <w:p w14:paraId="7DAFF474" w14:textId="35E2A782" w:rsidR="00703607" w:rsidRPr="00703607" w:rsidRDefault="00703607" w:rsidP="00BF5374">
      <w:pPr>
        <w:pStyle w:val="Paragraphedeliste"/>
        <w:numPr>
          <w:ilvl w:val="0"/>
          <w:numId w:val="20"/>
        </w:numPr>
        <w:spacing w:before="120" w:after="0"/>
        <w:outlineLvl w:val="0"/>
        <w:rPr>
          <w:rFonts w:asciiTheme="minorHAnsi" w:hAnsiTheme="minorHAnsi"/>
          <w:szCs w:val="22"/>
        </w:rPr>
      </w:pPr>
      <w:r w:rsidRPr="00703607">
        <w:rPr>
          <w:rFonts w:asciiTheme="minorHAnsi" w:hAnsiTheme="minorHAnsi"/>
          <w:szCs w:val="22"/>
        </w:rPr>
        <w:t>Contribuer à la définition de politiques publiques plus adaptées : foncier, eau, environnement, éducation, santé</w:t>
      </w:r>
      <w:r>
        <w:rPr>
          <w:rFonts w:asciiTheme="minorHAnsi" w:hAnsiTheme="minorHAnsi"/>
          <w:szCs w:val="22"/>
        </w:rPr>
        <w:t>.</w:t>
      </w:r>
    </w:p>
    <w:p w14:paraId="18620215" w14:textId="77777777" w:rsidR="00703607" w:rsidRPr="00703607" w:rsidRDefault="00703607" w:rsidP="00BF5374">
      <w:pPr>
        <w:pStyle w:val="Paragraphedeliste"/>
        <w:numPr>
          <w:ilvl w:val="0"/>
          <w:numId w:val="20"/>
        </w:numPr>
        <w:spacing w:before="120" w:after="0"/>
        <w:outlineLvl w:val="0"/>
        <w:rPr>
          <w:rFonts w:asciiTheme="minorHAnsi" w:hAnsiTheme="minorHAnsi"/>
          <w:szCs w:val="22"/>
        </w:rPr>
      </w:pPr>
      <w:r w:rsidRPr="00703607">
        <w:rPr>
          <w:rFonts w:asciiTheme="minorHAnsi" w:hAnsiTheme="minorHAnsi"/>
          <w:szCs w:val="22"/>
        </w:rPr>
        <w:t>Mettre en œuvre des recommandations de mars 2011 et la déclaration de N’Djaména 2013.</w:t>
      </w:r>
    </w:p>
    <w:p w14:paraId="02F6A35E" w14:textId="5340E3D1" w:rsidR="00703607" w:rsidRPr="00703607" w:rsidRDefault="00703607" w:rsidP="00BF5374">
      <w:pPr>
        <w:pStyle w:val="Paragraphedeliste"/>
        <w:numPr>
          <w:ilvl w:val="0"/>
          <w:numId w:val="20"/>
        </w:numPr>
        <w:spacing w:before="120" w:after="0"/>
        <w:outlineLvl w:val="0"/>
        <w:rPr>
          <w:rFonts w:asciiTheme="minorHAnsi" w:hAnsiTheme="minorHAnsi"/>
          <w:szCs w:val="22"/>
        </w:rPr>
      </w:pPr>
      <w:r w:rsidRPr="00703607">
        <w:rPr>
          <w:rFonts w:asciiTheme="minorHAnsi" w:hAnsiTheme="minorHAnsi"/>
          <w:szCs w:val="22"/>
        </w:rPr>
        <w:t>Poursuivre et approfondir la mise en réseau des acteurs du développement pastoral</w:t>
      </w:r>
      <w:r>
        <w:rPr>
          <w:rFonts w:asciiTheme="minorHAnsi" w:hAnsiTheme="minorHAnsi"/>
          <w:szCs w:val="22"/>
        </w:rPr>
        <w:t>.</w:t>
      </w:r>
    </w:p>
    <w:p w14:paraId="4AE6086B" w14:textId="3D20677D" w:rsidR="00703607" w:rsidRDefault="00703607" w:rsidP="00BF5374">
      <w:pPr>
        <w:pStyle w:val="Paragraphedeliste"/>
        <w:numPr>
          <w:ilvl w:val="0"/>
          <w:numId w:val="20"/>
        </w:numPr>
        <w:spacing w:before="120" w:after="0"/>
        <w:outlineLvl w:val="0"/>
        <w:rPr>
          <w:rFonts w:asciiTheme="minorHAnsi" w:hAnsiTheme="minorHAnsi"/>
          <w:szCs w:val="22"/>
        </w:rPr>
      </w:pPr>
      <w:r w:rsidRPr="00703607">
        <w:rPr>
          <w:rFonts w:asciiTheme="minorHAnsi" w:hAnsiTheme="minorHAnsi"/>
          <w:szCs w:val="22"/>
        </w:rPr>
        <w:t>Associer les acteurs représentants les parties prenantes du développement pastoral pour légitimer le changement à impulser dans l</w:t>
      </w:r>
      <w:r>
        <w:rPr>
          <w:rFonts w:asciiTheme="minorHAnsi" w:hAnsiTheme="minorHAnsi"/>
          <w:szCs w:val="22"/>
        </w:rPr>
        <w:t>es pratiques et les politiques e</w:t>
      </w:r>
      <w:r w:rsidRPr="00703607">
        <w:rPr>
          <w:rFonts w:asciiTheme="minorHAnsi" w:hAnsiTheme="minorHAnsi"/>
          <w:szCs w:val="22"/>
        </w:rPr>
        <w:t>tc.</w:t>
      </w:r>
    </w:p>
    <w:p w14:paraId="4017CB62" w14:textId="059928D0" w:rsidR="0066511D" w:rsidRPr="0066511D" w:rsidRDefault="0066511D" w:rsidP="0066511D">
      <w:pPr>
        <w:spacing w:before="120"/>
        <w:jc w:val="both"/>
        <w:outlineLvl w:val="0"/>
        <w:rPr>
          <w:rFonts w:asciiTheme="minorHAnsi" w:hAnsiTheme="minorHAnsi"/>
          <w:b/>
          <w:szCs w:val="22"/>
        </w:rPr>
      </w:pPr>
      <w:r>
        <w:rPr>
          <w:rFonts w:asciiTheme="minorHAnsi" w:hAnsiTheme="minorHAnsi"/>
          <w:b/>
          <w:szCs w:val="22"/>
        </w:rPr>
        <w:t xml:space="preserve">4-2. Le dispositif organisationnel </w:t>
      </w:r>
      <w:r w:rsidRPr="0066511D">
        <w:rPr>
          <w:rFonts w:asciiTheme="minorHAnsi" w:hAnsiTheme="minorHAnsi"/>
          <w:b/>
          <w:szCs w:val="22"/>
        </w:rPr>
        <w:t>de la Plateforme Pastorale</w:t>
      </w:r>
    </w:p>
    <w:p w14:paraId="79BAF18A" w14:textId="1EA06202" w:rsidR="006F327A" w:rsidRDefault="006B0169" w:rsidP="00A370BA">
      <w:pPr>
        <w:spacing w:before="120"/>
        <w:jc w:val="both"/>
        <w:outlineLvl w:val="0"/>
        <w:rPr>
          <w:rFonts w:asciiTheme="minorHAnsi" w:hAnsiTheme="minorHAnsi"/>
          <w:b/>
          <w:szCs w:val="22"/>
        </w:rPr>
      </w:pPr>
      <w:r>
        <w:rPr>
          <w:rFonts w:asciiTheme="minorHAnsi" w:hAnsiTheme="minorHAnsi"/>
          <w:b/>
          <w:noProof/>
          <w:szCs w:val="22"/>
        </w:rPr>
        <w:drawing>
          <wp:inline distT="0" distB="0" distL="0" distR="0" wp14:anchorId="429F9882" wp14:editId="56F5FFAB">
            <wp:extent cx="5882054" cy="3393831"/>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670" cy="3396494"/>
                    </a:xfrm>
                    <a:prstGeom prst="rect">
                      <a:avLst/>
                    </a:prstGeom>
                    <a:noFill/>
                  </pic:spPr>
                </pic:pic>
              </a:graphicData>
            </a:graphic>
          </wp:inline>
        </w:drawing>
      </w:r>
    </w:p>
    <w:p w14:paraId="55C8C12C" w14:textId="21839676" w:rsidR="0066511D" w:rsidRPr="0066511D" w:rsidRDefault="0066511D" w:rsidP="0066511D">
      <w:pPr>
        <w:spacing w:before="120"/>
        <w:jc w:val="both"/>
        <w:outlineLvl w:val="0"/>
        <w:rPr>
          <w:rFonts w:asciiTheme="minorHAnsi" w:hAnsiTheme="minorHAnsi"/>
          <w:b/>
          <w:szCs w:val="22"/>
        </w:rPr>
      </w:pPr>
      <w:r>
        <w:rPr>
          <w:rFonts w:asciiTheme="minorHAnsi" w:hAnsiTheme="minorHAnsi"/>
          <w:b/>
          <w:szCs w:val="22"/>
        </w:rPr>
        <w:lastRenderedPageBreak/>
        <w:t xml:space="preserve">4-2-1. L’assemblé générale des membres </w:t>
      </w:r>
      <w:r w:rsidRPr="0066511D">
        <w:rPr>
          <w:rFonts w:asciiTheme="minorHAnsi" w:hAnsiTheme="minorHAnsi"/>
          <w:b/>
          <w:szCs w:val="22"/>
        </w:rPr>
        <w:t>de la Plateforme Pastorale</w:t>
      </w:r>
    </w:p>
    <w:p w14:paraId="5CF802C0" w14:textId="779851E1" w:rsidR="006F327A" w:rsidRDefault="0066511D" w:rsidP="00A370BA">
      <w:pPr>
        <w:spacing w:before="120"/>
        <w:jc w:val="both"/>
        <w:outlineLvl w:val="0"/>
        <w:rPr>
          <w:rFonts w:asciiTheme="minorHAnsi" w:hAnsiTheme="minorHAnsi"/>
          <w:szCs w:val="22"/>
        </w:rPr>
      </w:pPr>
      <w:r w:rsidRPr="0066511D">
        <w:rPr>
          <w:rFonts w:asciiTheme="minorHAnsi" w:hAnsiTheme="minorHAnsi"/>
          <w:szCs w:val="22"/>
        </w:rPr>
        <w:t>Sa composition est définie dans l’arrêté de création</w:t>
      </w:r>
      <w:r>
        <w:rPr>
          <w:rFonts w:asciiTheme="minorHAnsi" w:hAnsiTheme="minorHAnsi"/>
          <w:szCs w:val="22"/>
        </w:rPr>
        <w:t xml:space="preserve"> </w:t>
      </w:r>
      <w:r w:rsidRPr="0066511D">
        <w:rPr>
          <w:rFonts w:asciiTheme="minorHAnsi" w:hAnsiTheme="minorHAnsi"/>
          <w:szCs w:val="22"/>
        </w:rPr>
        <w:t>MEPA</w:t>
      </w:r>
      <w:r>
        <w:rPr>
          <w:rFonts w:asciiTheme="minorHAnsi" w:hAnsiTheme="minorHAnsi"/>
          <w:szCs w:val="22"/>
        </w:rPr>
        <w:t>/</w:t>
      </w:r>
      <w:r w:rsidRPr="0066511D">
        <w:rPr>
          <w:rFonts w:asciiTheme="minorHAnsi" w:hAnsiTheme="minorHAnsi"/>
          <w:szCs w:val="22"/>
        </w:rPr>
        <w:t>111</w:t>
      </w:r>
      <w:r>
        <w:rPr>
          <w:rFonts w:asciiTheme="minorHAnsi" w:hAnsiTheme="minorHAnsi"/>
          <w:szCs w:val="22"/>
        </w:rPr>
        <w:t>/2018 Plateforme</w:t>
      </w:r>
      <w:r w:rsidRPr="0066511D">
        <w:rPr>
          <w:rFonts w:asciiTheme="minorHAnsi" w:hAnsiTheme="minorHAnsi"/>
          <w:szCs w:val="22"/>
        </w:rPr>
        <w:t xml:space="preserve"> Pastorale. Elle est ouverte </w:t>
      </w:r>
      <w:r>
        <w:rPr>
          <w:rFonts w:asciiTheme="minorHAnsi" w:hAnsiTheme="minorHAnsi"/>
          <w:szCs w:val="22"/>
        </w:rPr>
        <w:t>aux institutions publiques et professionnelles. S</w:t>
      </w:r>
      <w:r w:rsidRPr="0066511D">
        <w:rPr>
          <w:rFonts w:asciiTheme="minorHAnsi" w:hAnsiTheme="minorHAnsi"/>
          <w:szCs w:val="22"/>
        </w:rPr>
        <w:t>a composition vise à intégrer</w:t>
      </w:r>
      <w:r>
        <w:rPr>
          <w:rFonts w:asciiTheme="minorHAnsi" w:hAnsiTheme="minorHAnsi"/>
          <w:szCs w:val="22"/>
        </w:rPr>
        <w:t xml:space="preserve"> les différents acteurs concerné</w:t>
      </w:r>
      <w:r w:rsidRPr="0066511D">
        <w:rPr>
          <w:rFonts w:asciiTheme="minorHAnsi" w:hAnsiTheme="minorHAnsi"/>
          <w:szCs w:val="22"/>
        </w:rPr>
        <w:t>s</w:t>
      </w:r>
      <w:r>
        <w:rPr>
          <w:rFonts w:asciiTheme="minorHAnsi" w:hAnsiTheme="minorHAnsi"/>
          <w:szCs w:val="22"/>
        </w:rPr>
        <w:t xml:space="preserve"> par les politiques de développement pastoral au Tchad.</w:t>
      </w:r>
      <w:r w:rsidRPr="0066511D">
        <w:rPr>
          <w:rFonts w:asciiTheme="minorHAnsi" w:hAnsiTheme="minorHAnsi"/>
          <w:szCs w:val="22"/>
        </w:rPr>
        <w:t xml:space="preserve"> </w:t>
      </w:r>
    </w:p>
    <w:p w14:paraId="298A2697" w14:textId="79077D5D" w:rsidR="0066511D" w:rsidRDefault="0066511D" w:rsidP="00A370BA">
      <w:pPr>
        <w:spacing w:before="120"/>
        <w:jc w:val="both"/>
        <w:outlineLvl w:val="0"/>
        <w:rPr>
          <w:rFonts w:asciiTheme="minorHAnsi" w:hAnsiTheme="minorHAnsi"/>
          <w:szCs w:val="22"/>
        </w:rPr>
      </w:pPr>
      <w:r>
        <w:rPr>
          <w:rFonts w:asciiTheme="minorHAnsi" w:hAnsiTheme="minorHAnsi"/>
          <w:szCs w:val="22"/>
        </w:rPr>
        <w:t>Conformément au schéma ci-dessus, l’AG de la Plateforme réunit quatre grands types d’acteurs tels que définis dans l’arrêté, qui sont constitués en quatre grands collèges :</w:t>
      </w:r>
    </w:p>
    <w:p w14:paraId="2F616414" w14:textId="165FFA89" w:rsidR="0066511D" w:rsidRDefault="0066511D" w:rsidP="0066511D">
      <w:pPr>
        <w:pStyle w:val="Paragraphedeliste"/>
        <w:numPr>
          <w:ilvl w:val="0"/>
          <w:numId w:val="35"/>
        </w:numPr>
        <w:spacing w:before="120"/>
        <w:outlineLvl w:val="0"/>
        <w:rPr>
          <w:rFonts w:asciiTheme="minorHAnsi" w:hAnsiTheme="minorHAnsi"/>
          <w:szCs w:val="22"/>
        </w:rPr>
      </w:pPr>
      <w:r>
        <w:rPr>
          <w:rFonts w:asciiTheme="minorHAnsi" w:hAnsiTheme="minorHAnsi"/>
          <w:szCs w:val="22"/>
        </w:rPr>
        <w:t>Collège des institutions techniques gouvernementales</w:t>
      </w:r>
      <w:r w:rsidR="00707375">
        <w:rPr>
          <w:rFonts w:asciiTheme="minorHAnsi" w:hAnsiTheme="minorHAnsi"/>
          <w:szCs w:val="22"/>
        </w:rPr>
        <w:t>,</w:t>
      </w:r>
    </w:p>
    <w:p w14:paraId="7DB83278" w14:textId="7B1B0F57" w:rsidR="0066511D" w:rsidRDefault="0066511D" w:rsidP="0066511D">
      <w:pPr>
        <w:pStyle w:val="Paragraphedeliste"/>
        <w:numPr>
          <w:ilvl w:val="0"/>
          <w:numId w:val="35"/>
        </w:numPr>
        <w:spacing w:before="120"/>
        <w:outlineLvl w:val="0"/>
        <w:rPr>
          <w:rFonts w:asciiTheme="minorHAnsi" w:hAnsiTheme="minorHAnsi"/>
          <w:szCs w:val="22"/>
        </w:rPr>
      </w:pPr>
      <w:r>
        <w:rPr>
          <w:rFonts w:asciiTheme="minorHAnsi" w:hAnsiTheme="minorHAnsi"/>
          <w:szCs w:val="22"/>
        </w:rPr>
        <w:t>Collège des Organisations Professionnelles et de la société civile pastorale et agro-pastorale</w:t>
      </w:r>
      <w:r w:rsidR="00707375">
        <w:rPr>
          <w:rFonts w:asciiTheme="minorHAnsi" w:hAnsiTheme="minorHAnsi"/>
          <w:szCs w:val="22"/>
        </w:rPr>
        <w:t>,</w:t>
      </w:r>
    </w:p>
    <w:p w14:paraId="351569DE" w14:textId="582877F0" w:rsidR="0066511D" w:rsidRDefault="0066511D" w:rsidP="0066511D">
      <w:pPr>
        <w:pStyle w:val="Paragraphedeliste"/>
        <w:numPr>
          <w:ilvl w:val="0"/>
          <w:numId w:val="35"/>
        </w:numPr>
        <w:spacing w:before="120"/>
        <w:outlineLvl w:val="0"/>
        <w:rPr>
          <w:rFonts w:asciiTheme="minorHAnsi" w:hAnsiTheme="minorHAnsi"/>
          <w:szCs w:val="22"/>
        </w:rPr>
      </w:pPr>
      <w:r>
        <w:rPr>
          <w:rFonts w:asciiTheme="minorHAnsi" w:hAnsiTheme="minorHAnsi"/>
          <w:szCs w:val="22"/>
        </w:rPr>
        <w:t>Collège des projets intervenants dans le développement pastoral</w:t>
      </w:r>
      <w:r w:rsidR="00707375">
        <w:rPr>
          <w:rFonts w:asciiTheme="minorHAnsi" w:hAnsiTheme="minorHAnsi"/>
          <w:szCs w:val="22"/>
        </w:rPr>
        <w:t>,</w:t>
      </w:r>
    </w:p>
    <w:p w14:paraId="6A34D242" w14:textId="08208B94" w:rsidR="0066511D" w:rsidRDefault="0066511D" w:rsidP="0066511D">
      <w:pPr>
        <w:pStyle w:val="Paragraphedeliste"/>
        <w:numPr>
          <w:ilvl w:val="0"/>
          <w:numId w:val="35"/>
        </w:numPr>
        <w:spacing w:before="120"/>
        <w:outlineLvl w:val="0"/>
        <w:rPr>
          <w:rFonts w:asciiTheme="minorHAnsi" w:hAnsiTheme="minorHAnsi"/>
          <w:szCs w:val="22"/>
        </w:rPr>
      </w:pPr>
      <w:r>
        <w:rPr>
          <w:rFonts w:asciiTheme="minorHAnsi" w:hAnsiTheme="minorHAnsi"/>
          <w:szCs w:val="22"/>
        </w:rPr>
        <w:t xml:space="preserve">Collège des partenaires techniques et financiers soutenant les initiatives de développement pastoral. </w:t>
      </w:r>
    </w:p>
    <w:p w14:paraId="243F9084" w14:textId="5149E37F" w:rsidR="00707375" w:rsidRDefault="00707375" w:rsidP="00707375">
      <w:pPr>
        <w:spacing w:before="120"/>
        <w:jc w:val="both"/>
        <w:outlineLvl w:val="0"/>
        <w:rPr>
          <w:rFonts w:asciiTheme="minorHAnsi" w:hAnsiTheme="minorHAnsi"/>
          <w:szCs w:val="22"/>
        </w:rPr>
      </w:pPr>
      <w:r>
        <w:rPr>
          <w:rFonts w:asciiTheme="minorHAnsi" w:hAnsiTheme="minorHAnsi"/>
          <w:szCs w:val="22"/>
        </w:rPr>
        <w:t>L’AG de la Plateforme se réunit une fois par an pour échanger le bilan des activités réalisées et partager la programmation des activités qui entrent dans le cadre de ses objectifs. Les assemblées générales sont préparées et animées par le secrétariat exécutif permanent.</w:t>
      </w:r>
    </w:p>
    <w:p w14:paraId="238E0B6E" w14:textId="08179853" w:rsidR="00707375" w:rsidRDefault="00707375" w:rsidP="00CD42C6">
      <w:pPr>
        <w:spacing w:before="120"/>
        <w:jc w:val="both"/>
        <w:outlineLvl w:val="0"/>
        <w:rPr>
          <w:rFonts w:asciiTheme="minorHAnsi" w:hAnsiTheme="minorHAnsi"/>
          <w:szCs w:val="22"/>
        </w:rPr>
      </w:pPr>
      <w:r>
        <w:rPr>
          <w:rFonts w:asciiTheme="minorHAnsi" w:hAnsiTheme="minorHAnsi"/>
          <w:szCs w:val="22"/>
        </w:rPr>
        <w:t xml:space="preserve">Les membres de l’AG sont également mobilisés </w:t>
      </w:r>
      <w:r w:rsidR="00CD42C6">
        <w:rPr>
          <w:rFonts w:asciiTheme="minorHAnsi" w:hAnsiTheme="minorHAnsi"/>
          <w:szCs w:val="22"/>
        </w:rPr>
        <w:t xml:space="preserve">à la demande du président de la Plateforme Pastorale </w:t>
      </w:r>
      <w:r>
        <w:rPr>
          <w:rFonts w:asciiTheme="minorHAnsi" w:hAnsiTheme="minorHAnsi"/>
          <w:szCs w:val="22"/>
        </w:rPr>
        <w:t xml:space="preserve">lors des travaux </w:t>
      </w:r>
      <w:r w:rsidR="00CD42C6">
        <w:rPr>
          <w:rFonts w:asciiTheme="minorHAnsi" w:hAnsiTheme="minorHAnsi"/>
          <w:szCs w:val="22"/>
        </w:rPr>
        <w:t>d’examen des travaux prospectifs réalisés par la Plateforme Pastorale.</w:t>
      </w:r>
    </w:p>
    <w:p w14:paraId="0C3B4C45" w14:textId="396D61AF" w:rsidR="00CD42C6" w:rsidRDefault="00CD42C6" w:rsidP="00CD42C6">
      <w:pPr>
        <w:spacing w:before="120"/>
        <w:jc w:val="both"/>
        <w:outlineLvl w:val="0"/>
        <w:rPr>
          <w:rFonts w:asciiTheme="minorHAnsi" w:hAnsiTheme="minorHAnsi"/>
          <w:szCs w:val="22"/>
        </w:rPr>
      </w:pPr>
      <w:r>
        <w:rPr>
          <w:rFonts w:asciiTheme="minorHAnsi" w:hAnsiTheme="minorHAnsi"/>
          <w:szCs w:val="22"/>
        </w:rPr>
        <w:t>Les membres de la plateforme pastorale sont régulièrement tenus informés par le Secrétariat exécutif de la Plateforme pastorale au travers d’envoi d’email, du bulletin trimestriel d’information et des actualités communiquées sur le site de la Plateforme.</w:t>
      </w:r>
    </w:p>
    <w:p w14:paraId="0B97794F" w14:textId="0FED7800" w:rsidR="00CD42C6" w:rsidRPr="0066511D" w:rsidRDefault="00CD42C6" w:rsidP="00CD42C6">
      <w:pPr>
        <w:spacing w:before="120"/>
        <w:jc w:val="both"/>
        <w:outlineLvl w:val="0"/>
        <w:rPr>
          <w:rFonts w:asciiTheme="minorHAnsi" w:hAnsiTheme="minorHAnsi"/>
          <w:b/>
          <w:szCs w:val="22"/>
        </w:rPr>
      </w:pPr>
      <w:r>
        <w:rPr>
          <w:rFonts w:asciiTheme="minorHAnsi" w:hAnsiTheme="minorHAnsi"/>
          <w:b/>
          <w:szCs w:val="22"/>
        </w:rPr>
        <w:t>4-2</w:t>
      </w:r>
      <w:r w:rsidR="002875A8">
        <w:rPr>
          <w:rFonts w:asciiTheme="minorHAnsi" w:hAnsiTheme="minorHAnsi"/>
          <w:b/>
          <w:szCs w:val="22"/>
        </w:rPr>
        <w:t>-2</w:t>
      </w:r>
      <w:r>
        <w:rPr>
          <w:rFonts w:asciiTheme="minorHAnsi" w:hAnsiTheme="minorHAnsi"/>
          <w:b/>
          <w:szCs w:val="22"/>
        </w:rPr>
        <w:t>. Les groupes de travail de la Plateforme</w:t>
      </w:r>
    </w:p>
    <w:p w14:paraId="39EC4DB1" w14:textId="0D4CD024" w:rsidR="00CD42C6" w:rsidRDefault="00CD42C6" w:rsidP="00CD42C6">
      <w:pPr>
        <w:spacing w:before="120"/>
        <w:jc w:val="both"/>
        <w:outlineLvl w:val="0"/>
        <w:rPr>
          <w:rFonts w:asciiTheme="minorHAnsi" w:hAnsiTheme="minorHAnsi"/>
          <w:szCs w:val="22"/>
        </w:rPr>
      </w:pPr>
      <w:r>
        <w:rPr>
          <w:rFonts w:asciiTheme="minorHAnsi" w:hAnsiTheme="minorHAnsi"/>
          <w:szCs w:val="22"/>
        </w:rPr>
        <w:t>Ils sont constitués d’acteurs des trois premiers collèges directement concernés par les axes clefs de dialogue politiques portés par la Plateforme Pastorale</w:t>
      </w:r>
    </w:p>
    <w:p w14:paraId="1C15D9AF" w14:textId="4FBA89D4" w:rsidR="00CD42C6" w:rsidRDefault="00CD42C6" w:rsidP="00CD42C6">
      <w:pPr>
        <w:pStyle w:val="Paragraphedeliste"/>
        <w:numPr>
          <w:ilvl w:val="0"/>
          <w:numId w:val="36"/>
        </w:numPr>
        <w:spacing w:before="120"/>
        <w:outlineLvl w:val="0"/>
        <w:rPr>
          <w:rFonts w:asciiTheme="minorHAnsi" w:hAnsiTheme="minorHAnsi"/>
          <w:szCs w:val="22"/>
        </w:rPr>
      </w:pPr>
      <w:r>
        <w:rPr>
          <w:rFonts w:asciiTheme="minorHAnsi" w:hAnsiTheme="minorHAnsi"/>
          <w:szCs w:val="22"/>
        </w:rPr>
        <w:t>Régionalisation de la Stratégie Nationale de Développement Pastoral</w:t>
      </w:r>
    </w:p>
    <w:p w14:paraId="33AB5A78" w14:textId="5CA79F41" w:rsidR="00CD42C6" w:rsidRDefault="00CD42C6" w:rsidP="00CD42C6">
      <w:pPr>
        <w:pStyle w:val="Paragraphedeliste"/>
        <w:numPr>
          <w:ilvl w:val="0"/>
          <w:numId w:val="36"/>
        </w:numPr>
        <w:spacing w:before="120"/>
        <w:outlineLvl w:val="0"/>
        <w:rPr>
          <w:rFonts w:asciiTheme="minorHAnsi" w:hAnsiTheme="minorHAnsi"/>
          <w:szCs w:val="22"/>
        </w:rPr>
      </w:pPr>
      <w:r>
        <w:rPr>
          <w:rFonts w:asciiTheme="minorHAnsi" w:hAnsiTheme="minorHAnsi"/>
          <w:szCs w:val="22"/>
        </w:rPr>
        <w:t>Sécurisation du foncier agro-pastoral</w:t>
      </w:r>
    </w:p>
    <w:p w14:paraId="24E41288" w14:textId="3C87B4EA" w:rsidR="00CD42C6" w:rsidRDefault="00CD42C6" w:rsidP="00CD42C6">
      <w:pPr>
        <w:pStyle w:val="Paragraphedeliste"/>
        <w:numPr>
          <w:ilvl w:val="0"/>
          <w:numId w:val="36"/>
        </w:numPr>
        <w:spacing w:before="120"/>
        <w:outlineLvl w:val="0"/>
        <w:rPr>
          <w:rFonts w:asciiTheme="minorHAnsi" w:hAnsiTheme="minorHAnsi"/>
          <w:szCs w:val="22"/>
        </w:rPr>
      </w:pPr>
      <w:r>
        <w:rPr>
          <w:rFonts w:asciiTheme="minorHAnsi" w:hAnsiTheme="minorHAnsi"/>
          <w:szCs w:val="22"/>
        </w:rPr>
        <w:t>Accès aux services de santé au profit des pasteurs mobiles</w:t>
      </w:r>
    </w:p>
    <w:p w14:paraId="4B52A4C3" w14:textId="10BA45A6" w:rsidR="00CD42C6" w:rsidRDefault="00CD42C6" w:rsidP="00CD42C6">
      <w:pPr>
        <w:pStyle w:val="Paragraphedeliste"/>
        <w:numPr>
          <w:ilvl w:val="0"/>
          <w:numId w:val="36"/>
        </w:numPr>
        <w:spacing w:before="120"/>
        <w:outlineLvl w:val="0"/>
        <w:rPr>
          <w:rFonts w:asciiTheme="minorHAnsi" w:hAnsiTheme="minorHAnsi"/>
          <w:szCs w:val="22"/>
        </w:rPr>
      </w:pPr>
      <w:r>
        <w:rPr>
          <w:rFonts w:asciiTheme="minorHAnsi" w:hAnsiTheme="minorHAnsi"/>
          <w:szCs w:val="22"/>
        </w:rPr>
        <w:t>Accès à l’éduction des enfants des pasteurs mobiles</w:t>
      </w:r>
    </w:p>
    <w:p w14:paraId="06694CF7" w14:textId="42574EC1" w:rsidR="00CD42C6" w:rsidRDefault="002875A8" w:rsidP="00CD42C6">
      <w:pPr>
        <w:pStyle w:val="Paragraphedeliste"/>
        <w:numPr>
          <w:ilvl w:val="0"/>
          <w:numId w:val="36"/>
        </w:numPr>
        <w:spacing w:before="120"/>
        <w:outlineLvl w:val="0"/>
        <w:rPr>
          <w:rFonts w:asciiTheme="minorHAnsi" w:hAnsiTheme="minorHAnsi"/>
          <w:szCs w:val="22"/>
        </w:rPr>
      </w:pPr>
      <w:r>
        <w:rPr>
          <w:rFonts w:asciiTheme="minorHAnsi" w:hAnsiTheme="minorHAnsi"/>
          <w:szCs w:val="22"/>
        </w:rPr>
        <w:t>Mise en place d’un système de financement pérenne d’entretien des ouvrages d’hydraulique pastorale</w:t>
      </w:r>
    </w:p>
    <w:p w14:paraId="0BF56856" w14:textId="3539B472" w:rsidR="002875A8" w:rsidRDefault="002875A8" w:rsidP="00CD42C6">
      <w:pPr>
        <w:pStyle w:val="Paragraphedeliste"/>
        <w:numPr>
          <w:ilvl w:val="0"/>
          <w:numId w:val="36"/>
        </w:numPr>
        <w:spacing w:before="120"/>
        <w:outlineLvl w:val="0"/>
        <w:rPr>
          <w:rFonts w:asciiTheme="minorHAnsi" w:hAnsiTheme="minorHAnsi"/>
          <w:szCs w:val="22"/>
        </w:rPr>
      </w:pPr>
      <w:r>
        <w:rPr>
          <w:rFonts w:asciiTheme="minorHAnsi" w:hAnsiTheme="minorHAnsi"/>
          <w:szCs w:val="22"/>
        </w:rPr>
        <w:t>Adaptation des systèmes pastoraux aux changements climatiques</w:t>
      </w:r>
    </w:p>
    <w:p w14:paraId="6646B9EB" w14:textId="4C3442D9" w:rsidR="002875A8" w:rsidRDefault="002875A8" w:rsidP="00CD42C6">
      <w:pPr>
        <w:pStyle w:val="Paragraphedeliste"/>
        <w:numPr>
          <w:ilvl w:val="0"/>
          <w:numId w:val="36"/>
        </w:numPr>
        <w:spacing w:before="120"/>
        <w:outlineLvl w:val="0"/>
        <w:rPr>
          <w:rFonts w:asciiTheme="minorHAnsi" w:hAnsiTheme="minorHAnsi"/>
          <w:szCs w:val="22"/>
        </w:rPr>
      </w:pPr>
      <w:r>
        <w:rPr>
          <w:rFonts w:asciiTheme="minorHAnsi" w:hAnsiTheme="minorHAnsi"/>
          <w:szCs w:val="22"/>
        </w:rPr>
        <w:t>Prévention et gestion des crises pastorales</w:t>
      </w:r>
    </w:p>
    <w:p w14:paraId="427B97AB" w14:textId="4A30E4E5" w:rsidR="002875A8" w:rsidRDefault="002875A8" w:rsidP="00CD42C6">
      <w:pPr>
        <w:pStyle w:val="Paragraphedeliste"/>
        <w:numPr>
          <w:ilvl w:val="0"/>
          <w:numId w:val="36"/>
        </w:numPr>
        <w:spacing w:before="120"/>
        <w:outlineLvl w:val="0"/>
        <w:rPr>
          <w:rFonts w:asciiTheme="minorHAnsi" w:hAnsiTheme="minorHAnsi"/>
          <w:szCs w:val="22"/>
        </w:rPr>
      </w:pPr>
      <w:r>
        <w:rPr>
          <w:rFonts w:asciiTheme="minorHAnsi" w:hAnsiTheme="minorHAnsi"/>
          <w:szCs w:val="22"/>
        </w:rPr>
        <w:t>Tout autre groupe de travail constitué sur proposition de l’assemblée générale</w:t>
      </w:r>
    </w:p>
    <w:p w14:paraId="54DE565A" w14:textId="7E2509F4" w:rsidR="00052533" w:rsidRDefault="00052533" w:rsidP="00052533">
      <w:pPr>
        <w:spacing w:before="120"/>
        <w:outlineLvl w:val="0"/>
        <w:rPr>
          <w:rFonts w:asciiTheme="minorHAnsi" w:hAnsiTheme="minorHAnsi"/>
          <w:szCs w:val="22"/>
        </w:rPr>
      </w:pPr>
      <w:r>
        <w:rPr>
          <w:rFonts w:asciiTheme="minorHAnsi" w:hAnsiTheme="minorHAnsi"/>
          <w:szCs w:val="22"/>
        </w:rPr>
        <w:lastRenderedPageBreak/>
        <w:t xml:space="preserve">Les OP faîtières désignent de manière consensuelle les personnes qui sont responsabilisées pour les représenter dans les groupes de travail thématiques. Ces propositions sont </w:t>
      </w:r>
      <w:r w:rsidR="00903C1F">
        <w:rPr>
          <w:rFonts w:asciiTheme="minorHAnsi" w:hAnsiTheme="minorHAnsi"/>
          <w:szCs w:val="22"/>
        </w:rPr>
        <w:t>présentées</w:t>
      </w:r>
      <w:r>
        <w:rPr>
          <w:rFonts w:asciiTheme="minorHAnsi" w:hAnsiTheme="minorHAnsi"/>
          <w:szCs w:val="22"/>
        </w:rPr>
        <w:t xml:space="preserve"> à l’assemblée générale et adaptées à l’évolution des travaux.   </w:t>
      </w:r>
    </w:p>
    <w:p w14:paraId="5FD9A493" w14:textId="36DFF905" w:rsidR="00052533" w:rsidRPr="00052533" w:rsidRDefault="00052533" w:rsidP="00052533">
      <w:pPr>
        <w:spacing w:before="120"/>
        <w:outlineLvl w:val="0"/>
        <w:rPr>
          <w:rFonts w:asciiTheme="minorHAnsi" w:hAnsiTheme="minorHAnsi"/>
          <w:szCs w:val="22"/>
        </w:rPr>
      </w:pPr>
      <w:r>
        <w:rPr>
          <w:rFonts w:asciiTheme="minorHAnsi" w:hAnsiTheme="minorHAnsi"/>
          <w:noProof/>
          <w:szCs w:val="22"/>
        </w:rPr>
        <w:drawing>
          <wp:inline distT="0" distB="0" distL="0" distR="0" wp14:anchorId="49610464" wp14:editId="76183015">
            <wp:extent cx="5701086" cy="314871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9020" cy="3147575"/>
                    </a:xfrm>
                    <a:prstGeom prst="rect">
                      <a:avLst/>
                    </a:prstGeom>
                    <a:noFill/>
                  </pic:spPr>
                </pic:pic>
              </a:graphicData>
            </a:graphic>
          </wp:inline>
        </w:drawing>
      </w:r>
    </w:p>
    <w:p w14:paraId="5360FC42" w14:textId="53685AFD" w:rsidR="002875A8" w:rsidRDefault="002875A8" w:rsidP="002875A8">
      <w:pPr>
        <w:spacing w:before="120"/>
        <w:jc w:val="both"/>
        <w:outlineLvl w:val="0"/>
        <w:rPr>
          <w:rFonts w:asciiTheme="minorHAnsi" w:hAnsiTheme="minorHAnsi"/>
          <w:b/>
          <w:szCs w:val="22"/>
        </w:rPr>
      </w:pPr>
      <w:r>
        <w:rPr>
          <w:rFonts w:asciiTheme="minorHAnsi" w:hAnsiTheme="minorHAnsi"/>
          <w:b/>
          <w:szCs w:val="22"/>
        </w:rPr>
        <w:t>4-2-3. Le Comité Technique de Suivi Opérationnel de la Plateforme Pastorale</w:t>
      </w:r>
    </w:p>
    <w:p w14:paraId="07612C6F" w14:textId="00AEF926" w:rsidR="002875A8" w:rsidRDefault="002875A8" w:rsidP="002875A8">
      <w:pPr>
        <w:spacing w:before="120"/>
        <w:jc w:val="both"/>
        <w:outlineLvl w:val="0"/>
        <w:rPr>
          <w:rFonts w:asciiTheme="minorHAnsi" w:hAnsiTheme="minorHAnsi"/>
          <w:szCs w:val="22"/>
        </w:rPr>
      </w:pPr>
      <w:r w:rsidRPr="002875A8">
        <w:rPr>
          <w:rFonts w:asciiTheme="minorHAnsi" w:hAnsiTheme="minorHAnsi"/>
          <w:szCs w:val="22"/>
        </w:rPr>
        <w:t>La composition et les tâches du CTS-PPT sont définies par l’arrêté MEPA/111/2018 Plateforme Pastorale du Tchad</w:t>
      </w:r>
      <w:r>
        <w:rPr>
          <w:rFonts w:asciiTheme="minorHAnsi" w:hAnsiTheme="minorHAnsi"/>
          <w:szCs w:val="22"/>
        </w:rPr>
        <w:t xml:space="preserve">. </w:t>
      </w:r>
    </w:p>
    <w:p w14:paraId="2BAEEE6B" w14:textId="6AF6B828" w:rsidR="003A3799" w:rsidRPr="003A3799" w:rsidRDefault="004F3F9F" w:rsidP="003A3799">
      <w:pPr>
        <w:spacing w:before="120"/>
        <w:jc w:val="both"/>
        <w:outlineLvl w:val="0"/>
        <w:rPr>
          <w:rFonts w:asciiTheme="minorHAnsi" w:hAnsiTheme="minorHAnsi"/>
          <w:szCs w:val="22"/>
        </w:rPr>
      </w:pPr>
      <w:r>
        <w:rPr>
          <w:rFonts w:asciiTheme="minorHAnsi" w:hAnsiTheme="minorHAnsi"/>
          <w:b/>
          <w:szCs w:val="22"/>
        </w:rPr>
        <w:t>Le C</w:t>
      </w:r>
      <w:r w:rsidR="003A3799" w:rsidRPr="003A3799">
        <w:rPr>
          <w:rFonts w:asciiTheme="minorHAnsi" w:hAnsiTheme="minorHAnsi"/>
          <w:b/>
          <w:szCs w:val="22"/>
        </w:rPr>
        <w:t xml:space="preserve">omité Technique de suivi opérationnel est composé </w:t>
      </w:r>
      <w:r w:rsidR="003A3799">
        <w:rPr>
          <w:rFonts w:asciiTheme="minorHAnsi" w:hAnsiTheme="minorHAnsi"/>
          <w:szCs w:val="22"/>
        </w:rPr>
        <w:t>de la manière suivante :</w:t>
      </w:r>
    </w:p>
    <w:p w14:paraId="63BD1247" w14:textId="77777777" w:rsidR="003A3799" w:rsidRDefault="003A3799" w:rsidP="003A3799">
      <w:pPr>
        <w:pStyle w:val="Paragraphedeliste"/>
        <w:numPr>
          <w:ilvl w:val="0"/>
          <w:numId w:val="38"/>
        </w:numPr>
        <w:spacing w:before="120"/>
        <w:outlineLvl w:val="0"/>
        <w:rPr>
          <w:rFonts w:asciiTheme="minorHAnsi" w:hAnsiTheme="minorHAnsi"/>
          <w:szCs w:val="22"/>
        </w:rPr>
      </w:pPr>
      <w:r w:rsidRPr="003A3799">
        <w:rPr>
          <w:rFonts w:asciiTheme="minorHAnsi" w:hAnsiTheme="minorHAnsi"/>
          <w:szCs w:val="22"/>
        </w:rPr>
        <w:t>Présid</w:t>
      </w:r>
      <w:r>
        <w:rPr>
          <w:rFonts w:asciiTheme="minorHAnsi" w:hAnsiTheme="minorHAnsi"/>
          <w:szCs w:val="22"/>
        </w:rPr>
        <w:t xml:space="preserve">ence DOPESSP,  </w:t>
      </w:r>
    </w:p>
    <w:p w14:paraId="1DE953DD" w14:textId="793060EB" w:rsidR="003A3799" w:rsidRDefault="003A3799" w:rsidP="003A3799">
      <w:pPr>
        <w:pStyle w:val="Paragraphedeliste"/>
        <w:numPr>
          <w:ilvl w:val="0"/>
          <w:numId w:val="38"/>
        </w:numPr>
        <w:spacing w:before="120"/>
        <w:outlineLvl w:val="0"/>
        <w:rPr>
          <w:rFonts w:asciiTheme="minorHAnsi" w:hAnsiTheme="minorHAnsi"/>
          <w:szCs w:val="22"/>
        </w:rPr>
      </w:pPr>
      <w:r w:rsidRPr="003A3799">
        <w:rPr>
          <w:rFonts w:asciiTheme="minorHAnsi" w:hAnsiTheme="minorHAnsi"/>
          <w:szCs w:val="22"/>
        </w:rPr>
        <w:t>V</w:t>
      </w:r>
      <w:r>
        <w:rPr>
          <w:rFonts w:asciiTheme="minorHAnsi" w:hAnsiTheme="minorHAnsi"/>
          <w:szCs w:val="22"/>
        </w:rPr>
        <w:t>ice-</w:t>
      </w:r>
      <w:r w:rsidRPr="003A3799">
        <w:rPr>
          <w:rFonts w:asciiTheme="minorHAnsi" w:hAnsiTheme="minorHAnsi"/>
          <w:szCs w:val="22"/>
        </w:rPr>
        <w:t>présidence CONFIFET</w:t>
      </w:r>
    </w:p>
    <w:p w14:paraId="18E25016" w14:textId="1EDCB28E" w:rsidR="003A3799" w:rsidRPr="003A3799" w:rsidRDefault="003A3799" w:rsidP="003A3799">
      <w:pPr>
        <w:pStyle w:val="Paragraphedeliste"/>
        <w:numPr>
          <w:ilvl w:val="0"/>
          <w:numId w:val="38"/>
        </w:numPr>
        <w:spacing w:before="120"/>
        <w:outlineLvl w:val="0"/>
        <w:rPr>
          <w:rFonts w:asciiTheme="minorHAnsi" w:hAnsiTheme="minorHAnsi"/>
          <w:szCs w:val="22"/>
        </w:rPr>
      </w:pPr>
      <w:r w:rsidRPr="003A3799">
        <w:rPr>
          <w:rFonts w:asciiTheme="minorHAnsi" w:hAnsiTheme="minorHAnsi"/>
          <w:szCs w:val="22"/>
        </w:rPr>
        <w:t xml:space="preserve">Membres : IRED, DSV, DHP, ANDR, DPENIES, DEnvt, PNSPN (santé),  CONFENET, CONORET, AEN, CNCPRT, COPAFIB </w:t>
      </w:r>
      <w:r w:rsidR="00903C1F" w:rsidRPr="003A3799">
        <w:rPr>
          <w:rFonts w:asciiTheme="minorHAnsi" w:hAnsiTheme="minorHAnsi"/>
          <w:szCs w:val="22"/>
        </w:rPr>
        <w:t>etc.</w:t>
      </w:r>
    </w:p>
    <w:p w14:paraId="5398CEE4" w14:textId="3370B7FA" w:rsidR="002875A8" w:rsidRPr="002875A8" w:rsidRDefault="002875A8" w:rsidP="002875A8">
      <w:pPr>
        <w:spacing w:before="120"/>
        <w:jc w:val="both"/>
        <w:outlineLvl w:val="0"/>
        <w:rPr>
          <w:rFonts w:asciiTheme="minorHAnsi" w:hAnsiTheme="minorHAnsi"/>
          <w:szCs w:val="22"/>
        </w:rPr>
      </w:pPr>
      <w:r w:rsidRPr="003A3799">
        <w:rPr>
          <w:rFonts w:asciiTheme="minorHAnsi" w:hAnsiTheme="minorHAnsi"/>
          <w:b/>
          <w:szCs w:val="22"/>
        </w:rPr>
        <w:t xml:space="preserve">Le Comité Technique de Suivi Opérationnel </w:t>
      </w:r>
      <w:r w:rsidR="00CE2A74" w:rsidRPr="003A3799">
        <w:rPr>
          <w:rFonts w:asciiTheme="minorHAnsi" w:hAnsiTheme="minorHAnsi"/>
          <w:b/>
          <w:szCs w:val="22"/>
        </w:rPr>
        <w:t>de la Plateforme est en charge des tâches suivantes</w:t>
      </w:r>
      <w:r w:rsidR="00CE2A74">
        <w:rPr>
          <w:rFonts w:asciiTheme="minorHAnsi" w:hAnsiTheme="minorHAnsi"/>
          <w:szCs w:val="22"/>
        </w:rPr>
        <w:t> :</w:t>
      </w:r>
    </w:p>
    <w:p w14:paraId="35F24750" w14:textId="4CA25289" w:rsidR="002875A8" w:rsidRPr="00CE2A74" w:rsidRDefault="002875A8" w:rsidP="00CE2A74">
      <w:pPr>
        <w:pStyle w:val="Paragraphedeliste"/>
        <w:numPr>
          <w:ilvl w:val="0"/>
          <w:numId w:val="37"/>
        </w:numPr>
        <w:spacing w:before="120"/>
        <w:outlineLvl w:val="0"/>
        <w:rPr>
          <w:rFonts w:asciiTheme="minorHAnsi" w:hAnsiTheme="minorHAnsi"/>
          <w:szCs w:val="22"/>
        </w:rPr>
      </w:pPr>
      <w:r w:rsidRPr="00CE2A74">
        <w:rPr>
          <w:rFonts w:asciiTheme="minorHAnsi" w:hAnsiTheme="minorHAnsi"/>
          <w:szCs w:val="22"/>
        </w:rPr>
        <w:t>Examine, questionne et adopte le plan d’actions annuel de la PPT avant l’assemblée générale de la PPT</w:t>
      </w:r>
    </w:p>
    <w:p w14:paraId="2AA68940" w14:textId="77777777" w:rsidR="002875A8" w:rsidRPr="00CE2A74" w:rsidRDefault="002875A8" w:rsidP="00CE2A74">
      <w:pPr>
        <w:pStyle w:val="Paragraphedeliste"/>
        <w:numPr>
          <w:ilvl w:val="0"/>
          <w:numId w:val="37"/>
        </w:numPr>
        <w:spacing w:before="120"/>
        <w:outlineLvl w:val="0"/>
        <w:rPr>
          <w:rFonts w:asciiTheme="minorHAnsi" w:hAnsiTheme="minorHAnsi"/>
          <w:szCs w:val="22"/>
        </w:rPr>
      </w:pPr>
      <w:r w:rsidRPr="00CE2A74">
        <w:rPr>
          <w:rFonts w:asciiTheme="minorHAnsi" w:hAnsiTheme="minorHAnsi"/>
          <w:szCs w:val="22"/>
        </w:rPr>
        <w:t>Donne un avis sur les nouvelles opportunités d’activités non programmées dans le plan d’actions</w:t>
      </w:r>
    </w:p>
    <w:p w14:paraId="51EC3723" w14:textId="77777777" w:rsidR="002875A8" w:rsidRPr="00CE2A74" w:rsidRDefault="002875A8" w:rsidP="00CE2A74">
      <w:pPr>
        <w:pStyle w:val="Paragraphedeliste"/>
        <w:numPr>
          <w:ilvl w:val="0"/>
          <w:numId w:val="37"/>
        </w:numPr>
        <w:spacing w:before="120"/>
        <w:outlineLvl w:val="0"/>
        <w:rPr>
          <w:rFonts w:asciiTheme="minorHAnsi" w:hAnsiTheme="minorHAnsi"/>
          <w:szCs w:val="22"/>
        </w:rPr>
      </w:pPr>
      <w:r w:rsidRPr="00CE2A74">
        <w:rPr>
          <w:rFonts w:asciiTheme="minorHAnsi" w:hAnsiTheme="minorHAnsi"/>
          <w:szCs w:val="22"/>
        </w:rPr>
        <w:t>Evalue l’état de mise en œuvre de ce plan et fait ses recommandations lors des réunions bimestrielles avec le SE/PPT</w:t>
      </w:r>
    </w:p>
    <w:p w14:paraId="6E0C2037" w14:textId="77777777" w:rsidR="002875A8" w:rsidRPr="00CE2A74" w:rsidRDefault="002875A8" w:rsidP="00CE2A74">
      <w:pPr>
        <w:pStyle w:val="Paragraphedeliste"/>
        <w:numPr>
          <w:ilvl w:val="0"/>
          <w:numId w:val="37"/>
        </w:numPr>
        <w:spacing w:before="120"/>
        <w:outlineLvl w:val="0"/>
        <w:rPr>
          <w:rFonts w:asciiTheme="minorHAnsi" w:hAnsiTheme="minorHAnsi"/>
          <w:szCs w:val="22"/>
        </w:rPr>
      </w:pPr>
      <w:r w:rsidRPr="00CE2A74">
        <w:rPr>
          <w:rFonts w:asciiTheme="minorHAnsi" w:hAnsiTheme="minorHAnsi"/>
          <w:szCs w:val="22"/>
        </w:rPr>
        <w:t>Examine et donne un avis sur les documents des études prospectives réalisées au titre de la PPT</w:t>
      </w:r>
    </w:p>
    <w:p w14:paraId="623CCA66" w14:textId="77777777" w:rsidR="002875A8" w:rsidRPr="00CE2A74" w:rsidRDefault="002875A8" w:rsidP="00CE2A74">
      <w:pPr>
        <w:pStyle w:val="Paragraphedeliste"/>
        <w:numPr>
          <w:ilvl w:val="0"/>
          <w:numId w:val="37"/>
        </w:numPr>
        <w:spacing w:before="120"/>
        <w:outlineLvl w:val="0"/>
        <w:rPr>
          <w:rFonts w:asciiTheme="minorHAnsi" w:hAnsiTheme="minorHAnsi"/>
          <w:szCs w:val="22"/>
        </w:rPr>
      </w:pPr>
      <w:r w:rsidRPr="00CE2A74">
        <w:rPr>
          <w:rFonts w:asciiTheme="minorHAnsi" w:hAnsiTheme="minorHAnsi"/>
          <w:szCs w:val="22"/>
        </w:rPr>
        <w:lastRenderedPageBreak/>
        <w:t>Fournit des informations complémentaires évènements, documents…</w:t>
      </w:r>
    </w:p>
    <w:p w14:paraId="06FA8260" w14:textId="512DA4F6" w:rsidR="002875A8" w:rsidRPr="00CE2A74" w:rsidRDefault="002875A8" w:rsidP="00CE2A74">
      <w:pPr>
        <w:pStyle w:val="Paragraphedeliste"/>
        <w:numPr>
          <w:ilvl w:val="0"/>
          <w:numId w:val="37"/>
        </w:numPr>
        <w:spacing w:before="120"/>
        <w:outlineLvl w:val="0"/>
        <w:rPr>
          <w:rFonts w:asciiTheme="minorHAnsi" w:hAnsiTheme="minorHAnsi"/>
          <w:szCs w:val="22"/>
        </w:rPr>
      </w:pPr>
      <w:r w:rsidRPr="00CE2A74">
        <w:rPr>
          <w:rFonts w:asciiTheme="minorHAnsi" w:hAnsiTheme="minorHAnsi"/>
          <w:szCs w:val="22"/>
        </w:rPr>
        <w:t>Suggère des activités et des contacts permettant de développer l’activité de la PPT</w:t>
      </w:r>
    </w:p>
    <w:p w14:paraId="2B50E4E4" w14:textId="746B79AE" w:rsidR="002875A8" w:rsidRDefault="00CE2A74" w:rsidP="00A370BA">
      <w:pPr>
        <w:spacing w:before="120"/>
        <w:jc w:val="both"/>
        <w:outlineLvl w:val="0"/>
        <w:rPr>
          <w:rFonts w:asciiTheme="minorHAnsi" w:hAnsiTheme="minorHAnsi"/>
          <w:szCs w:val="22"/>
        </w:rPr>
      </w:pPr>
      <w:r w:rsidRPr="003A3799">
        <w:rPr>
          <w:rFonts w:asciiTheme="minorHAnsi" w:hAnsiTheme="minorHAnsi"/>
          <w:b/>
          <w:szCs w:val="22"/>
        </w:rPr>
        <w:t xml:space="preserve">Le CTSO/PPT se réunit </w:t>
      </w:r>
      <w:r w:rsidR="00A07583" w:rsidRPr="003A3799">
        <w:rPr>
          <w:rFonts w:asciiTheme="minorHAnsi" w:hAnsiTheme="minorHAnsi"/>
          <w:b/>
          <w:szCs w:val="22"/>
        </w:rPr>
        <w:t>tous les deux mois</w:t>
      </w:r>
      <w:r w:rsidR="00A07583">
        <w:rPr>
          <w:rFonts w:asciiTheme="minorHAnsi" w:hAnsiTheme="minorHAnsi"/>
          <w:szCs w:val="22"/>
        </w:rPr>
        <w:t xml:space="preserve"> pour examiner les décisions à prendre et l’avancement des travaux au titre du programme de travail annuel validé par l’assemblée générale de la PPT. </w:t>
      </w:r>
    </w:p>
    <w:p w14:paraId="50031480" w14:textId="197B3961" w:rsidR="003A3799" w:rsidRDefault="003A3799" w:rsidP="00A370BA">
      <w:pPr>
        <w:spacing w:before="120"/>
        <w:jc w:val="both"/>
        <w:outlineLvl w:val="0"/>
        <w:rPr>
          <w:rFonts w:asciiTheme="minorHAnsi" w:hAnsiTheme="minorHAnsi"/>
          <w:szCs w:val="22"/>
        </w:rPr>
      </w:pPr>
      <w:r>
        <w:rPr>
          <w:rFonts w:asciiTheme="minorHAnsi" w:hAnsiTheme="minorHAnsi"/>
          <w:szCs w:val="22"/>
        </w:rPr>
        <w:t>Les rencontres bimestrielles du CTSO/PPT sont organisées par le SE/PPT, qui en établit les comptes rendus diffusés aux membres.</w:t>
      </w:r>
    </w:p>
    <w:p w14:paraId="5B76CAB7" w14:textId="53420542" w:rsidR="00A370BA" w:rsidRDefault="008D1F2F" w:rsidP="00A370BA">
      <w:pPr>
        <w:spacing w:before="120"/>
        <w:jc w:val="both"/>
        <w:outlineLvl w:val="0"/>
        <w:rPr>
          <w:rFonts w:asciiTheme="minorHAnsi" w:hAnsiTheme="minorHAnsi"/>
          <w:b/>
          <w:szCs w:val="22"/>
        </w:rPr>
      </w:pPr>
      <w:r>
        <w:rPr>
          <w:rFonts w:asciiTheme="minorHAnsi" w:hAnsiTheme="minorHAnsi"/>
          <w:b/>
          <w:szCs w:val="22"/>
        </w:rPr>
        <w:t>4-2-4</w:t>
      </w:r>
      <w:r w:rsidR="00A370BA">
        <w:rPr>
          <w:rFonts w:asciiTheme="minorHAnsi" w:hAnsiTheme="minorHAnsi"/>
          <w:b/>
          <w:szCs w:val="22"/>
        </w:rPr>
        <w:t xml:space="preserve">. </w:t>
      </w:r>
      <w:r>
        <w:rPr>
          <w:rFonts w:asciiTheme="minorHAnsi" w:hAnsiTheme="minorHAnsi"/>
          <w:b/>
          <w:szCs w:val="22"/>
        </w:rPr>
        <w:t>Le secrétariat exécutif</w:t>
      </w:r>
      <w:r w:rsidR="00942ADD">
        <w:rPr>
          <w:rFonts w:asciiTheme="minorHAnsi" w:hAnsiTheme="minorHAnsi"/>
          <w:b/>
          <w:szCs w:val="22"/>
        </w:rPr>
        <w:t xml:space="preserve"> de la PPT</w:t>
      </w:r>
    </w:p>
    <w:p w14:paraId="4E4030AD" w14:textId="1B2420EC" w:rsidR="0089576E" w:rsidRPr="0089576E" w:rsidRDefault="0089576E" w:rsidP="00A370BA">
      <w:pPr>
        <w:spacing w:before="120"/>
        <w:jc w:val="both"/>
        <w:outlineLvl w:val="0"/>
        <w:rPr>
          <w:rFonts w:asciiTheme="minorHAnsi" w:hAnsiTheme="minorHAnsi"/>
          <w:i/>
          <w:szCs w:val="22"/>
        </w:rPr>
      </w:pPr>
      <w:r w:rsidRPr="007541AB">
        <w:rPr>
          <w:rFonts w:asciiTheme="minorHAnsi" w:hAnsiTheme="minorHAnsi"/>
          <w:b/>
          <w:szCs w:val="22"/>
        </w:rPr>
        <w:t xml:space="preserve">L’arrêté n°113/PR/PM/MEPA/SG/DGEPA/PPT/2017 précise </w:t>
      </w:r>
      <w:r w:rsidRPr="0089576E">
        <w:rPr>
          <w:rFonts w:asciiTheme="minorHAnsi" w:hAnsiTheme="minorHAnsi"/>
          <w:szCs w:val="22"/>
        </w:rPr>
        <w:t xml:space="preserve">que </w:t>
      </w:r>
      <w:r w:rsidRPr="0089576E">
        <w:rPr>
          <w:rFonts w:asciiTheme="minorHAnsi" w:hAnsiTheme="minorHAnsi"/>
          <w:i/>
          <w:szCs w:val="22"/>
        </w:rPr>
        <w:t xml:space="preserve">« le Secrétariat exécutif de la PPT est composé de deux cadres ayant les qualités requises pour promouvoir les activités de la Plateforme : un SE représentant le MEPA et un point focal désigné par mes OP. </w:t>
      </w:r>
    </w:p>
    <w:p w14:paraId="6FACA29E" w14:textId="77777777" w:rsidR="006950A4" w:rsidRDefault="0089576E" w:rsidP="00A370BA">
      <w:pPr>
        <w:spacing w:before="120"/>
        <w:jc w:val="both"/>
        <w:outlineLvl w:val="0"/>
        <w:rPr>
          <w:rFonts w:asciiTheme="minorHAnsi" w:hAnsiTheme="minorHAnsi"/>
          <w:i/>
          <w:szCs w:val="22"/>
        </w:rPr>
      </w:pPr>
      <w:r w:rsidRPr="0089576E">
        <w:rPr>
          <w:rFonts w:asciiTheme="minorHAnsi" w:hAnsiTheme="minorHAnsi"/>
          <w:i/>
          <w:szCs w:val="22"/>
        </w:rPr>
        <w:t xml:space="preserve">Ce secrétariat permanent est chargé de la mise en œuvre </w:t>
      </w:r>
      <w:r>
        <w:rPr>
          <w:rFonts w:asciiTheme="minorHAnsi" w:hAnsiTheme="minorHAnsi"/>
          <w:i/>
          <w:szCs w:val="22"/>
        </w:rPr>
        <w:t xml:space="preserve">du Plan d’Action validé par la PPT, l’animation du site internet de la PPT, de la mise à jour de la liste de diffusion des informations, de la traduction des textes et documents </w:t>
      </w:r>
      <w:r w:rsidR="006950A4">
        <w:rPr>
          <w:rFonts w:asciiTheme="minorHAnsi" w:hAnsiTheme="minorHAnsi"/>
          <w:i/>
          <w:szCs w:val="22"/>
        </w:rPr>
        <w:t>diffusés au profit des OP… ».</w:t>
      </w:r>
    </w:p>
    <w:p w14:paraId="0F51B858" w14:textId="176A3CBC" w:rsidR="006950A4" w:rsidRDefault="008D1F2F" w:rsidP="00A370BA">
      <w:pPr>
        <w:spacing w:before="120"/>
        <w:jc w:val="both"/>
        <w:outlineLvl w:val="0"/>
        <w:rPr>
          <w:rFonts w:asciiTheme="minorHAnsi" w:hAnsiTheme="minorHAnsi"/>
          <w:szCs w:val="22"/>
        </w:rPr>
      </w:pPr>
      <w:r w:rsidRPr="007541AB">
        <w:rPr>
          <w:rFonts w:asciiTheme="minorHAnsi" w:hAnsiTheme="minorHAnsi"/>
          <w:b/>
          <w:szCs w:val="22"/>
        </w:rPr>
        <w:t>L</w:t>
      </w:r>
      <w:r w:rsidR="005B2264" w:rsidRPr="007541AB">
        <w:rPr>
          <w:rFonts w:asciiTheme="minorHAnsi" w:hAnsiTheme="minorHAnsi"/>
          <w:b/>
          <w:szCs w:val="22"/>
        </w:rPr>
        <w:t>es activités d</w:t>
      </w:r>
      <w:r w:rsidRPr="007541AB">
        <w:rPr>
          <w:rFonts w:asciiTheme="minorHAnsi" w:hAnsiTheme="minorHAnsi"/>
          <w:b/>
          <w:szCs w:val="22"/>
        </w:rPr>
        <w:t xml:space="preserve">e ce </w:t>
      </w:r>
      <w:r w:rsidR="005B2264" w:rsidRPr="007541AB">
        <w:rPr>
          <w:rFonts w:asciiTheme="minorHAnsi" w:hAnsiTheme="minorHAnsi"/>
          <w:b/>
          <w:szCs w:val="22"/>
        </w:rPr>
        <w:t>double secrétariat</w:t>
      </w:r>
      <w:r w:rsidR="005B2264" w:rsidRPr="005B2264">
        <w:rPr>
          <w:rFonts w:asciiTheme="minorHAnsi" w:hAnsiTheme="minorHAnsi"/>
          <w:szCs w:val="22"/>
        </w:rPr>
        <w:t xml:space="preserve"> </w:t>
      </w:r>
      <w:r>
        <w:rPr>
          <w:rFonts w:asciiTheme="minorHAnsi" w:hAnsiTheme="minorHAnsi"/>
          <w:szCs w:val="22"/>
        </w:rPr>
        <w:t xml:space="preserve">s’organisent </w:t>
      </w:r>
      <w:r w:rsidR="005B2264" w:rsidRPr="005B2264">
        <w:rPr>
          <w:rFonts w:asciiTheme="minorHAnsi" w:hAnsiTheme="minorHAnsi"/>
          <w:szCs w:val="22"/>
        </w:rPr>
        <w:t xml:space="preserve">en </w:t>
      </w:r>
      <w:r w:rsidR="00A965C2">
        <w:rPr>
          <w:rFonts w:asciiTheme="minorHAnsi" w:hAnsiTheme="minorHAnsi"/>
          <w:szCs w:val="22"/>
        </w:rPr>
        <w:t>5</w:t>
      </w:r>
      <w:r w:rsidR="005B2264" w:rsidRPr="005B2264">
        <w:rPr>
          <w:rFonts w:asciiTheme="minorHAnsi" w:hAnsiTheme="minorHAnsi"/>
          <w:szCs w:val="22"/>
        </w:rPr>
        <w:t xml:space="preserve"> </w:t>
      </w:r>
      <w:r w:rsidR="00A965C2">
        <w:rPr>
          <w:rFonts w:asciiTheme="minorHAnsi" w:hAnsiTheme="minorHAnsi"/>
          <w:szCs w:val="22"/>
        </w:rPr>
        <w:t xml:space="preserve">grands types de </w:t>
      </w:r>
      <w:r w:rsidR="005B2264" w:rsidRPr="005B2264">
        <w:rPr>
          <w:rFonts w:asciiTheme="minorHAnsi" w:hAnsiTheme="minorHAnsi"/>
          <w:szCs w:val="22"/>
        </w:rPr>
        <w:t>tâches </w:t>
      </w:r>
      <w:r w:rsidR="00A965C2">
        <w:rPr>
          <w:rFonts w:asciiTheme="minorHAnsi" w:hAnsiTheme="minorHAnsi"/>
          <w:szCs w:val="22"/>
        </w:rPr>
        <w:t xml:space="preserve">à remplir </w:t>
      </w:r>
      <w:r>
        <w:rPr>
          <w:rFonts w:asciiTheme="minorHAnsi" w:hAnsiTheme="minorHAnsi"/>
          <w:szCs w:val="22"/>
        </w:rPr>
        <w:t xml:space="preserve">pour que la PPT soit pleinement </w:t>
      </w:r>
      <w:r w:rsidR="00A965C2">
        <w:rPr>
          <w:rFonts w:asciiTheme="minorHAnsi" w:hAnsiTheme="minorHAnsi"/>
          <w:szCs w:val="22"/>
        </w:rPr>
        <w:t>active et utile</w:t>
      </w:r>
      <w:r w:rsidR="005B2264" w:rsidRPr="005B2264">
        <w:rPr>
          <w:rFonts w:asciiTheme="minorHAnsi" w:hAnsiTheme="minorHAnsi"/>
          <w:szCs w:val="22"/>
        </w:rPr>
        <w:t>:</w:t>
      </w:r>
    </w:p>
    <w:p w14:paraId="5B841941" w14:textId="24E51E11" w:rsidR="005B2264" w:rsidRDefault="005B2264" w:rsidP="00BF5374">
      <w:pPr>
        <w:pStyle w:val="Paragraphedeliste"/>
        <w:numPr>
          <w:ilvl w:val="0"/>
          <w:numId w:val="21"/>
        </w:numPr>
        <w:spacing w:before="120"/>
        <w:outlineLvl w:val="0"/>
        <w:rPr>
          <w:rFonts w:asciiTheme="minorHAnsi" w:hAnsiTheme="minorHAnsi"/>
          <w:szCs w:val="22"/>
        </w:rPr>
      </w:pPr>
      <w:r w:rsidRPr="005B2264">
        <w:rPr>
          <w:rFonts w:asciiTheme="minorHAnsi" w:hAnsiTheme="minorHAnsi"/>
          <w:szCs w:val="22"/>
        </w:rPr>
        <w:t>Animation et coordination de la mise en œuvre du Plan d’Action annuel de la PPT</w:t>
      </w:r>
      <w:r w:rsidR="008D1F2F">
        <w:rPr>
          <w:rFonts w:asciiTheme="minorHAnsi" w:hAnsiTheme="minorHAnsi"/>
          <w:szCs w:val="22"/>
        </w:rPr>
        <w:t>,</w:t>
      </w:r>
    </w:p>
    <w:p w14:paraId="2AA8FCBC" w14:textId="04BF34CA" w:rsidR="005B2264" w:rsidRDefault="005B2264" w:rsidP="00BF5374">
      <w:pPr>
        <w:pStyle w:val="Paragraphedeliste"/>
        <w:numPr>
          <w:ilvl w:val="0"/>
          <w:numId w:val="21"/>
        </w:numPr>
        <w:spacing w:before="120"/>
        <w:outlineLvl w:val="0"/>
        <w:rPr>
          <w:rFonts w:asciiTheme="minorHAnsi" w:hAnsiTheme="minorHAnsi"/>
          <w:szCs w:val="22"/>
        </w:rPr>
      </w:pPr>
      <w:r w:rsidRPr="005B2264">
        <w:rPr>
          <w:rFonts w:asciiTheme="minorHAnsi" w:hAnsiTheme="minorHAnsi"/>
          <w:szCs w:val="22"/>
        </w:rPr>
        <w:t>Représentation de la PPT dans le cadre d’événements ou de visites de tiers</w:t>
      </w:r>
      <w:r w:rsidR="008D1F2F">
        <w:rPr>
          <w:rFonts w:asciiTheme="minorHAnsi" w:hAnsiTheme="minorHAnsi"/>
          <w:szCs w:val="22"/>
        </w:rPr>
        <w:t>,</w:t>
      </w:r>
    </w:p>
    <w:p w14:paraId="78BA710F" w14:textId="3658EF38" w:rsidR="005B2264" w:rsidRDefault="005B2264" w:rsidP="00BF5374">
      <w:pPr>
        <w:pStyle w:val="Paragraphedeliste"/>
        <w:numPr>
          <w:ilvl w:val="0"/>
          <w:numId w:val="21"/>
        </w:numPr>
        <w:spacing w:before="120"/>
        <w:outlineLvl w:val="0"/>
        <w:rPr>
          <w:rFonts w:asciiTheme="minorHAnsi" w:hAnsiTheme="minorHAnsi"/>
          <w:szCs w:val="22"/>
        </w:rPr>
      </w:pPr>
      <w:r w:rsidRPr="005B2264">
        <w:rPr>
          <w:rFonts w:asciiTheme="minorHAnsi" w:hAnsiTheme="minorHAnsi"/>
          <w:szCs w:val="22"/>
        </w:rPr>
        <w:t>Information sur les activités de la Plateforme</w:t>
      </w:r>
      <w:r w:rsidR="008D1F2F">
        <w:rPr>
          <w:rFonts w:asciiTheme="minorHAnsi" w:hAnsiTheme="minorHAnsi"/>
          <w:szCs w:val="22"/>
        </w:rPr>
        <w:t>,</w:t>
      </w:r>
    </w:p>
    <w:p w14:paraId="741F852B" w14:textId="0CDDF5EA" w:rsidR="005B2264" w:rsidRDefault="005B2264" w:rsidP="00BF5374">
      <w:pPr>
        <w:pStyle w:val="Paragraphedeliste"/>
        <w:numPr>
          <w:ilvl w:val="0"/>
          <w:numId w:val="21"/>
        </w:numPr>
        <w:spacing w:before="120"/>
        <w:outlineLvl w:val="0"/>
        <w:rPr>
          <w:rFonts w:asciiTheme="minorHAnsi" w:hAnsiTheme="minorHAnsi"/>
          <w:szCs w:val="22"/>
        </w:rPr>
      </w:pPr>
      <w:r w:rsidRPr="005B2264">
        <w:rPr>
          <w:rFonts w:asciiTheme="minorHAnsi" w:hAnsiTheme="minorHAnsi"/>
          <w:szCs w:val="22"/>
        </w:rPr>
        <w:t>Mise à jour régulière du site de la Plateforme</w:t>
      </w:r>
      <w:r w:rsidR="008D1F2F">
        <w:rPr>
          <w:rFonts w:asciiTheme="minorHAnsi" w:hAnsiTheme="minorHAnsi"/>
          <w:szCs w:val="22"/>
        </w:rPr>
        <w:t>,</w:t>
      </w:r>
    </w:p>
    <w:p w14:paraId="5F1DEFB4" w14:textId="53D22D93" w:rsidR="005B2264" w:rsidRDefault="005B2264" w:rsidP="00BF5374">
      <w:pPr>
        <w:pStyle w:val="Paragraphedeliste"/>
        <w:numPr>
          <w:ilvl w:val="0"/>
          <w:numId w:val="21"/>
        </w:numPr>
        <w:spacing w:before="120"/>
        <w:jc w:val="left"/>
        <w:outlineLvl w:val="0"/>
        <w:rPr>
          <w:rFonts w:asciiTheme="minorHAnsi" w:hAnsiTheme="minorHAnsi"/>
          <w:szCs w:val="22"/>
        </w:rPr>
      </w:pPr>
      <w:r w:rsidRPr="005B2264">
        <w:rPr>
          <w:rFonts w:asciiTheme="minorHAnsi" w:hAnsiTheme="minorHAnsi"/>
          <w:szCs w:val="22"/>
        </w:rPr>
        <w:t>Recherche de financement pour les formations et travaux d’études et de concertation</w:t>
      </w:r>
      <w:r w:rsidR="008D1F2F">
        <w:rPr>
          <w:rFonts w:asciiTheme="minorHAnsi" w:hAnsiTheme="minorHAnsi"/>
          <w:szCs w:val="22"/>
        </w:rPr>
        <w:t>.</w:t>
      </w:r>
    </w:p>
    <w:p w14:paraId="3A2FB8D2" w14:textId="21BCBE99" w:rsidR="008D1F2F" w:rsidRDefault="00052533" w:rsidP="007541AB">
      <w:pPr>
        <w:spacing w:before="120"/>
        <w:jc w:val="both"/>
        <w:outlineLvl w:val="0"/>
        <w:rPr>
          <w:rFonts w:asciiTheme="minorHAnsi" w:hAnsiTheme="minorHAnsi"/>
          <w:szCs w:val="22"/>
        </w:rPr>
      </w:pPr>
      <w:r w:rsidRPr="007541AB">
        <w:rPr>
          <w:rFonts w:asciiTheme="minorHAnsi" w:hAnsiTheme="minorHAnsi"/>
          <w:b/>
          <w:szCs w:val="22"/>
        </w:rPr>
        <w:t>Le secrétariat technique permanent de la Plateforme est renforcé</w:t>
      </w:r>
      <w:r>
        <w:rPr>
          <w:rFonts w:asciiTheme="minorHAnsi" w:hAnsiTheme="minorHAnsi"/>
          <w:szCs w:val="22"/>
        </w:rPr>
        <w:t xml:space="preserve"> pour mieux assurer ces différentes tâches au profit des membres de la Plateforme au terme du bilan d’activités 2018 suivant les recommandations de l’assemblée générale des membres.</w:t>
      </w:r>
    </w:p>
    <w:p w14:paraId="1D4AA5FA" w14:textId="6C17946E" w:rsidR="00BB082E" w:rsidRPr="00BB082E" w:rsidRDefault="00BB082E" w:rsidP="00BB082E">
      <w:pPr>
        <w:spacing w:before="120"/>
        <w:outlineLvl w:val="0"/>
        <w:rPr>
          <w:rFonts w:asciiTheme="minorHAnsi" w:hAnsiTheme="minorHAnsi"/>
          <w:szCs w:val="22"/>
        </w:rPr>
      </w:pPr>
      <w:r>
        <w:rPr>
          <w:rFonts w:asciiTheme="minorHAnsi" w:hAnsiTheme="minorHAnsi"/>
          <w:szCs w:val="22"/>
        </w:rPr>
        <w:t>Le</w:t>
      </w:r>
      <w:r w:rsidRPr="00BB082E">
        <w:rPr>
          <w:rFonts w:asciiTheme="minorHAnsi" w:hAnsiTheme="minorHAnsi"/>
          <w:szCs w:val="22"/>
        </w:rPr>
        <w:t xml:space="preserve"> SE/PPT </w:t>
      </w:r>
      <w:r>
        <w:rPr>
          <w:rFonts w:asciiTheme="minorHAnsi" w:hAnsiTheme="minorHAnsi"/>
          <w:szCs w:val="22"/>
        </w:rPr>
        <w:t>renforcé en 201</w:t>
      </w:r>
      <w:r w:rsidRPr="00BB082E">
        <w:rPr>
          <w:rFonts w:asciiTheme="minorHAnsi" w:hAnsiTheme="minorHAnsi"/>
          <w:szCs w:val="22"/>
        </w:rPr>
        <w:t>9</w:t>
      </w:r>
      <w:r>
        <w:rPr>
          <w:rFonts w:asciiTheme="minorHAnsi" w:hAnsiTheme="minorHAnsi"/>
          <w:szCs w:val="22"/>
        </w:rPr>
        <w:t xml:space="preserve"> est constitué</w:t>
      </w:r>
      <w:r w:rsidR="007541AB">
        <w:rPr>
          <w:rFonts w:asciiTheme="minorHAnsi" w:hAnsiTheme="minorHAnsi"/>
          <w:szCs w:val="22"/>
        </w:rPr>
        <w:t xml:space="preserve"> </w:t>
      </w:r>
      <w:r>
        <w:rPr>
          <w:rFonts w:asciiTheme="minorHAnsi" w:hAnsiTheme="minorHAnsi"/>
          <w:szCs w:val="22"/>
        </w:rPr>
        <w:t>:</w:t>
      </w:r>
    </w:p>
    <w:p w14:paraId="53CE3BAA" w14:textId="1B652E34" w:rsidR="00BB082E" w:rsidRPr="00BB082E" w:rsidRDefault="00BB082E" w:rsidP="00BB082E">
      <w:pPr>
        <w:pStyle w:val="Paragraphedeliste"/>
        <w:numPr>
          <w:ilvl w:val="0"/>
          <w:numId w:val="39"/>
        </w:numPr>
        <w:spacing w:before="120"/>
        <w:outlineLvl w:val="0"/>
        <w:rPr>
          <w:rFonts w:asciiTheme="minorHAnsi" w:hAnsiTheme="minorHAnsi"/>
          <w:szCs w:val="22"/>
        </w:rPr>
      </w:pPr>
      <w:r>
        <w:rPr>
          <w:rFonts w:asciiTheme="minorHAnsi" w:hAnsiTheme="minorHAnsi"/>
          <w:szCs w:val="22"/>
        </w:rPr>
        <w:t>D’u</w:t>
      </w:r>
      <w:r w:rsidRPr="00BB082E">
        <w:rPr>
          <w:rFonts w:asciiTheme="minorHAnsi" w:hAnsiTheme="minorHAnsi"/>
          <w:szCs w:val="22"/>
        </w:rPr>
        <w:t>n S</w:t>
      </w:r>
      <w:r>
        <w:rPr>
          <w:rFonts w:asciiTheme="minorHAnsi" w:hAnsiTheme="minorHAnsi"/>
          <w:szCs w:val="22"/>
        </w:rPr>
        <w:t xml:space="preserve">ecrétaire </w:t>
      </w:r>
      <w:r w:rsidRPr="00BB082E">
        <w:rPr>
          <w:rFonts w:asciiTheme="minorHAnsi" w:hAnsiTheme="minorHAnsi"/>
          <w:szCs w:val="22"/>
        </w:rPr>
        <w:t>E</w:t>
      </w:r>
      <w:r>
        <w:rPr>
          <w:rFonts w:asciiTheme="minorHAnsi" w:hAnsiTheme="minorHAnsi"/>
          <w:szCs w:val="22"/>
        </w:rPr>
        <w:t xml:space="preserve">xécutif permanent nommé au titre du </w:t>
      </w:r>
      <w:r w:rsidRPr="00BB082E">
        <w:rPr>
          <w:rFonts w:asciiTheme="minorHAnsi" w:hAnsiTheme="minorHAnsi"/>
          <w:szCs w:val="22"/>
        </w:rPr>
        <w:t>MEPA</w:t>
      </w:r>
      <w:r>
        <w:rPr>
          <w:rFonts w:asciiTheme="minorHAnsi" w:hAnsiTheme="minorHAnsi"/>
          <w:szCs w:val="22"/>
        </w:rPr>
        <w:t>, mobilisé à 1</w:t>
      </w:r>
      <w:r w:rsidRPr="00BB082E">
        <w:rPr>
          <w:rFonts w:asciiTheme="minorHAnsi" w:hAnsiTheme="minorHAnsi"/>
          <w:szCs w:val="22"/>
        </w:rPr>
        <w:t>00%</w:t>
      </w:r>
      <w:r>
        <w:rPr>
          <w:rFonts w:asciiTheme="minorHAnsi" w:hAnsiTheme="minorHAnsi"/>
          <w:szCs w:val="22"/>
        </w:rPr>
        <w:t xml:space="preserve"> de </w:t>
      </w:r>
      <w:r w:rsidR="00903C1F">
        <w:rPr>
          <w:rFonts w:asciiTheme="minorHAnsi" w:hAnsiTheme="minorHAnsi"/>
          <w:szCs w:val="22"/>
        </w:rPr>
        <w:t>son</w:t>
      </w:r>
      <w:r>
        <w:rPr>
          <w:rFonts w:asciiTheme="minorHAnsi" w:hAnsiTheme="minorHAnsi"/>
          <w:szCs w:val="22"/>
        </w:rPr>
        <w:t xml:space="preserve"> temps au titre de ses activités SE/PPT,</w:t>
      </w:r>
    </w:p>
    <w:p w14:paraId="29D3CC6A" w14:textId="30C5DA77" w:rsidR="00BB082E" w:rsidRPr="00BB082E" w:rsidRDefault="00BB082E" w:rsidP="00BB082E">
      <w:pPr>
        <w:pStyle w:val="Paragraphedeliste"/>
        <w:numPr>
          <w:ilvl w:val="0"/>
          <w:numId w:val="39"/>
        </w:numPr>
        <w:spacing w:before="120"/>
        <w:outlineLvl w:val="0"/>
        <w:rPr>
          <w:rFonts w:asciiTheme="minorHAnsi" w:hAnsiTheme="minorHAnsi"/>
          <w:szCs w:val="22"/>
        </w:rPr>
      </w:pPr>
      <w:r>
        <w:rPr>
          <w:rFonts w:asciiTheme="minorHAnsi" w:hAnsiTheme="minorHAnsi"/>
          <w:szCs w:val="22"/>
        </w:rPr>
        <w:t>D’u</w:t>
      </w:r>
      <w:r w:rsidRPr="00BB082E">
        <w:rPr>
          <w:rFonts w:asciiTheme="minorHAnsi" w:hAnsiTheme="minorHAnsi"/>
          <w:szCs w:val="22"/>
        </w:rPr>
        <w:t xml:space="preserve">n Point Focal </w:t>
      </w:r>
      <w:r>
        <w:rPr>
          <w:rFonts w:asciiTheme="minorHAnsi" w:hAnsiTheme="minorHAnsi"/>
          <w:szCs w:val="22"/>
        </w:rPr>
        <w:t xml:space="preserve">désigné par les </w:t>
      </w:r>
      <w:r w:rsidRPr="00BB082E">
        <w:rPr>
          <w:rFonts w:asciiTheme="minorHAnsi" w:hAnsiTheme="minorHAnsi"/>
          <w:szCs w:val="22"/>
        </w:rPr>
        <w:t>OP</w:t>
      </w:r>
      <w:r>
        <w:rPr>
          <w:rFonts w:asciiTheme="minorHAnsi" w:hAnsiTheme="minorHAnsi"/>
          <w:szCs w:val="22"/>
        </w:rPr>
        <w:t xml:space="preserve">, </w:t>
      </w:r>
    </w:p>
    <w:p w14:paraId="3D55C850" w14:textId="1E89B6B7" w:rsidR="00BB082E" w:rsidRPr="00BB082E" w:rsidRDefault="00BB082E" w:rsidP="00BB082E">
      <w:pPr>
        <w:pStyle w:val="Paragraphedeliste"/>
        <w:numPr>
          <w:ilvl w:val="0"/>
          <w:numId w:val="39"/>
        </w:numPr>
        <w:spacing w:before="120"/>
        <w:outlineLvl w:val="0"/>
        <w:rPr>
          <w:rFonts w:asciiTheme="minorHAnsi" w:hAnsiTheme="minorHAnsi"/>
          <w:szCs w:val="22"/>
        </w:rPr>
      </w:pPr>
      <w:r>
        <w:rPr>
          <w:rFonts w:asciiTheme="minorHAnsi" w:hAnsiTheme="minorHAnsi"/>
          <w:szCs w:val="22"/>
        </w:rPr>
        <w:t>D’u</w:t>
      </w:r>
      <w:r w:rsidRPr="00BB082E">
        <w:rPr>
          <w:rFonts w:asciiTheme="minorHAnsi" w:hAnsiTheme="minorHAnsi"/>
          <w:szCs w:val="22"/>
        </w:rPr>
        <w:t xml:space="preserve">n secrétaire technique </w:t>
      </w:r>
      <w:r>
        <w:rPr>
          <w:rFonts w:asciiTheme="minorHAnsi" w:hAnsiTheme="minorHAnsi"/>
          <w:szCs w:val="22"/>
        </w:rPr>
        <w:t xml:space="preserve">au service des </w:t>
      </w:r>
      <w:r w:rsidRPr="00BB082E">
        <w:rPr>
          <w:rFonts w:asciiTheme="minorHAnsi" w:hAnsiTheme="minorHAnsi"/>
          <w:szCs w:val="22"/>
        </w:rPr>
        <w:t>OP</w:t>
      </w:r>
      <w:r>
        <w:rPr>
          <w:rFonts w:asciiTheme="minorHAnsi" w:hAnsiTheme="minorHAnsi"/>
          <w:szCs w:val="22"/>
        </w:rPr>
        <w:t>, mobilisé à</w:t>
      </w:r>
      <w:r w:rsidRPr="00BB082E">
        <w:rPr>
          <w:rFonts w:asciiTheme="minorHAnsi" w:hAnsiTheme="minorHAnsi"/>
          <w:szCs w:val="22"/>
        </w:rPr>
        <w:t xml:space="preserve"> 100%</w:t>
      </w:r>
      <w:r>
        <w:rPr>
          <w:rFonts w:asciiTheme="minorHAnsi" w:hAnsiTheme="minorHAnsi"/>
          <w:szCs w:val="22"/>
        </w:rPr>
        <w:t xml:space="preserve"> au titre du secrétariat technique,</w:t>
      </w:r>
    </w:p>
    <w:p w14:paraId="285D0D8A" w14:textId="5D9A6924" w:rsidR="00052533" w:rsidRDefault="00BB082E" w:rsidP="00BB082E">
      <w:pPr>
        <w:pStyle w:val="Paragraphedeliste"/>
        <w:numPr>
          <w:ilvl w:val="0"/>
          <w:numId w:val="39"/>
        </w:numPr>
        <w:spacing w:before="120"/>
        <w:outlineLvl w:val="0"/>
        <w:rPr>
          <w:rFonts w:asciiTheme="minorHAnsi" w:hAnsiTheme="minorHAnsi"/>
          <w:szCs w:val="22"/>
        </w:rPr>
      </w:pPr>
      <w:r w:rsidRPr="00BB082E">
        <w:rPr>
          <w:rFonts w:asciiTheme="minorHAnsi" w:hAnsiTheme="minorHAnsi"/>
          <w:szCs w:val="22"/>
        </w:rPr>
        <w:t>Un appui webmaster</w:t>
      </w:r>
      <w:r>
        <w:rPr>
          <w:rFonts w:asciiTheme="minorHAnsi" w:hAnsiTheme="minorHAnsi"/>
          <w:szCs w:val="22"/>
        </w:rPr>
        <w:t xml:space="preserve">/communication est mobilisé pour </w:t>
      </w:r>
      <w:r w:rsidRPr="00BB082E">
        <w:rPr>
          <w:rFonts w:asciiTheme="minorHAnsi" w:hAnsiTheme="minorHAnsi"/>
          <w:szCs w:val="22"/>
        </w:rPr>
        <w:t>6 mois</w:t>
      </w:r>
      <w:r>
        <w:rPr>
          <w:rFonts w:asciiTheme="minorHAnsi" w:hAnsiTheme="minorHAnsi"/>
          <w:szCs w:val="22"/>
        </w:rPr>
        <w:t>, pour renforcer les capacités du SE/PPT en matière d’information et communication.</w:t>
      </w:r>
    </w:p>
    <w:p w14:paraId="243342E7" w14:textId="77777777" w:rsidR="00BB082E" w:rsidRDefault="00BB082E" w:rsidP="00BB082E">
      <w:pPr>
        <w:spacing w:before="120"/>
        <w:outlineLvl w:val="0"/>
        <w:rPr>
          <w:rFonts w:asciiTheme="minorHAnsi" w:hAnsiTheme="minorHAnsi"/>
          <w:szCs w:val="22"/>
        </w:rPr>
      </w:pPr>
    </w:p>
    <w:p w14:paraId="2213DC52" w14:textId="250D4D79" w:rsidR="00BB082E" w:rsidRPr="0097473B" w:rsidRDefault="008513C8" w:rsidP="00BB082E">
      <w:pPr>
        <w:spacing w:before="120"/>
        <w:outlineLvl w:val="0"/>
        <w:rPr>
          <w:rFonts w:asciiTheme="minorHAnsi" w:hAnsiTheme="minorHAnsi"/>
          <w:b/>
          <w:szCs w:val="22"/>
        </w:rPr>
      </w:pPr>
      <w:r>
        <w:rPr>
          <w:rFonts w:asciiTheme="minorHAnsi" w:hAnsiTheme="minorHAnsi"/>
          <w:b/>
          <w:szCs w:val="22"/>
        </w:rPr>
        <w:lastRenderedPageBreak/>
        <w:t xml:space="preserve">a. </w:t>
      </w:r>
      <w:r w:rsidR="00BB082E" w:rsidRPr="0097473B">
        <w:rPr>
          <w:rFonts w:asciiTheme="minorHAnsi" w:hAnsiTheme="minorHAnsi"/>
          <w:b/>
          <w:szCs w:val="22"/>
        </w:rPr>
        <w:t>La répartition des responsabilités au sein du SE/PPT</w:t>
      </w:r>
    </w:p>
    <w:p w14:paraId="6EF80270" w14:textId="078BE7E8" w:rsidR="00BB082E" w:rsidRPr="00BB082E" w:rsidRDefault="007541AB" w:rsidP="00BB082E">
      <w:pPr>
        <w:spacing w:before="120"/>
        <w:outlineLvl w:val="0"/>
        <w:rPr>
          <w:rFonts w:asciiTheme="minorHAnsi" w:hAnsiTheme="minorHAnsi"/>
          <w:szCs w:val="22"/>
        </w:rPr>
      </w:pPr>
      <w:r>
        <w:rPr>
          <w:rFonts w:asciiTheme="minorHAnsi" w:hAnsiTheme="minorHAnsi"/>
          <w:noProof/>
          <w:szCs w:val="22"/>
        </w:rPr>
        <w:drawing>
          <wp:inline distT="0" distB="0" distL="0" distR="0" wp14:anchorId="43DDB37D" wp14:editId="267343ED">
            <wp:extent cx="5788550" cy="3888188"/>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247" cy="3891343"/>
                    </a:xfrm>
                    <a:prstGeom prst="rect">
                      <a:avLst/>
                    </a:prstGeom>
                    <a:noFill/>
                  </pic:spPr>
                </pic:pic>
              </a:graphicData>
            </a:graphic>
          </wp:inline>
        </w:drawing>
      </w:r>
    </w:p>
    <w:p w14:paraId="6A737C92" w14:textId="77777777" w:rsidR="008D1F2F" w:rsidRDefault="008D1F2F" w:rsidP="008D1F2F">
      <w:pPr>
        <w:spacing w:before="120"/>
        <w:outlineLvl w:val="0"/>
        <w:rPr>
          <w:rFonts w:asciiTheme="minorHAnsi" w:hAnsiTheme="minorHAnsi"/>
          <w:szCs w:val="22"/>
        </w:rPr>
      </w:pPr>
    </w:p>
    <w:p w14:paraId="1D4C5E44" w14:textId="30DF7F59" w:rsidR="007541AB" w:rsidRPr="0097473B" w:rsidRDefault="008513C8" w:rsidP="008D1F2F">
      <w:pPr>
        <w:spacing w:before="120"/>
        <w:outlineLvl w:val="0"/>
        <w:rPr>
          <w:rFonts w:asciiTheme="minorHAnsi" w:hAnsiTheme="minorHAnsi"/>
          <w:b/>
          <w:szCs w:val="22"/>
        </w:rPr>
      </w:pPr>
      <w:r>
        <w:rPr>
          <w:rFonts w:asciiTheme="minorHAnsi" w:hAnsiTheme="minorHAnsi"/>
          <w:b/>
          <w:szCs w:val="22"/>
        </w:rPr>
        <w:t xml:space="preserve">b. </w:t>
      </w:r>
      <w:r w:rsidR="0097473B" w:rsidRPr="0097473B">
        <w:rPr>
          <w:rFonts w:asciiTheme="minorHAnsi" w:hAnsiTheme="minorHAnsi"/>
          <w:b/>
          <w:szCs w:val="22"/>
        </w:rPr>
        <w:t>Responsabilités spécifiques du Secrétaire exécutif permanent MEPA</w:t>
      </w:r>
      <w:r w:rsidR="0083395E">
        <w:rPr>
          <w:rFonts w:asciiTheme="minorHAnsi" w:hAnsiTheme="minorHAnsi"/>
          <w:b/>
          <w:szCs w:val="22"/>
        </w:rPr>
        <w:t xml:space="preserve"> SE/MEPA</w:t>
      </w:r>
      <w:r>
        <w:rPr>
          <w:rFonts w:asciiTheme="minorHAnsi" w:hAnsiTheme="minorHAnsi"/>
          <w:b/>
          <w:szCs w:val="22"/>
        </w:rPr>
        <w:t xml:space="preserve"> 100%</w:t>
      </w:r>
    </w:p>
    <w:p w14:paraId="5F9F7116" w14:textId="267C302E" w:rsidR="0097473B" w:rsidRDefault="0097473B" w:rsidP="008D1F2F">
      <w:pPr>
        <w:spacing w:before="120"/>
        <w:outlineLvl w:val="0"/>
        <w:rPr>
          <w:rFonts w:asciiTheme="minorHAnsi" w:hAnsiTheme="minorHAnsi"/>
          <w:szCs w:val="22"/>
        </w:rPr>
      </w:pPr>
      <w:r>
        <w:rPr>
          <w:rFonts w:asciiTheme="minorHAnsi" w:hAnsiTheme="minorHAnsi"/>
          <w:noProof/>
          <w:szCs w:val="22"/>
        </w:rPr>
        <w:drawing>
          <wp:inline distT="0" distB="0" distL="0" distR="0" wp14:anchorId="0B319549" wp14:editId="62CD9A70">
            <wp:extent cx="5919589" cy="3878498"/>
            <wp:effectExtent l="0" t="0" r="508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1455" cy="3879721"/>
                    </a:xfrm>
                    <a:prstGeom prst="rect">
                      <a:avLst/>
                    </a:prstGeom>
                    <a:noFill/>
                  </pic:spPr>
                </pic:pic>
              </a:graphicData>
            </a:graphic>
          </wp:inline>
        </w:drawing>
      </w:r>
    </w:p>
    <w:p w14:paraId="0B44207A" w14:textId="5FE009A9" w:rsidR="0083395E" w:rsidRPr="0097473B" w:rsidRDefault="008513C8" w:rsidP="0083395E">
      <w:pPr>
        <w:spacing w:before="120"/>
        <w:outlineLvl w:val="0"/>
        <w:rPr>
          <w:rFonts w:asciiTheme="minorHAnsi" w:hAnsiTheme="minorHAnsi"/>
          <w:b/>
          <w:szCs w:val="22"/>
        </w:rPr>
      </w:pPr>
      <w:r>
        <w:rPr>
          <w:rFonts w:asciiTheme="minorHAnsi" w:hAnsiTheme="minorHAnsi"/>
          <w:b/>
          <w:szCs w:val="22"/>
        </w:rPr>
        <w:lastRenderedPageBreak/>
        <w:t xml:space="preserve">c. </w:t>
      </w:r>
      <w:r w:rsidR="0083395E" w:rsidRPr="0097473B">
        <w:rPr>
          <w:rFonts w:asciiTheme="minorHAnsi" w:hAnsiTheme="minorHAnsi"/>
          <w:b/>
          <w:szCs w:val="22"/>
        </w:rPr>
        <w:t>Responsabilités spécifique</w:t>
      </w:r>
      <w:r w:rsidR="0083395E">
        <w:rPr>
          <w:rFonts w:asciiTheme="minorHAnsi" w:hAnsiTheme="minorHAnsi"/>
          <w:b/>
          <w:szCs w:val="22"/>
        </w:rPr>
        <w:t>s du Point Focal des OP SE/OP</w:t>
      </w:r>
      <w:r>
        <w:rPr>
          <w:rFonts w:asciiTheme="minorHAnsi" w:hAnsiTheme="minorHAnsi"/>
          <w:b/>
          <w:szCs w:val="22"/>
        </w:rPr>
        <w:t xml:space="preserve"> bénévole</w:t>
      </w:r>
    </w:p>
    <w:p w14:paraId="02C2409F" w14:textId="215D0F9A" w:rsidR="0097473B" w:rsidRDefault="0083395E" w:rsidP="008D1F2F">
      <w:pPr>
        <w:spacing w:before="120"/>
        <w:outlineLvl w:val="0"/>
        <w:rPr>
          <w:rFonts w:asciiTheme="minorHAnsi" w:hAnsiTheme="minorHAnsi"/>
          <w:szCs w:val="22"/>
        </w:rPr>
      </w:pPr>
      <w:r>
        <w:rPr>
          <w:rFonts w:asciiTheme="minorHAnsi" w:hAnsiTheme="minorHAnsi"/>
          <w:noProof/>
          <w:szCs w:val="22"/>
        </w:rPr>
        <w:drawing>
          <wp:inline distT="0" distB="0" distL="0" distR="0" wp14:anchorId="5CD6E0B1" wp14:editId="0CCAF2E4">
            <wp:extent cx="5971430" cy="392696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272" cy="3926858"/>
                    </a:xfrm>
                    <a:prstGeom prst="rect">
                      <a:avLst/>
                    </a:prstGeom>
                    <a:noFill/>
                  </pic:spPr>
                </pic:pic>
              </a:graphicData>
            </a:graphic>
          </wp:inline>
        </w:drawing>
      </w:r>
    </w:p>
    <w:p w14:paraId="15C905E9" w14:textId="4E7E5718" w:rsidR="007541AB" w:rsidRPr="008513C8" w:rsidRDefault="008513C8" w:rsidP="008D1F2F">
      <w:pPr>
        <w:spacing w:before="120"/>
        <w:outlineLvl w:val="0"/>
        <w:rPr>
          <w:rFonts w:asciiTheme="minorHAnsi" w:hAnsiTheme="minorHAnsi"/>
          <w:b/>
          <w:szCs w:val="22"/>
        </w:rPr>
      </w:pPr>
      <w:r w:rsidRPr="008513C8">
        <w:rPr>
          <w:rFonts w:asciiTheme="minorHAnsi" w:hAnsiTheme="minorHAnsi"/>
          <w:b/>
          <w:szCs w:val="22"/>
        </w:rPr>
        <w:t>d. Responsabilités du secrétaire technique OP</w:t>
      </w:r>
      <w:r>
        <w:rPr>
          <w:rFonts w:asciiTheme="minorHAnsi" w:hAnsiTheme="minorHAnsi"/>
          <w:b/>
          <w:szCs w:val="22"/>
        </w:rPr>
        <w:t xml:space="preserve"> STP/OP à 100%</w:t>
      </w:r>
    </w:p>
    <w:p w14:paraId="7E9E2C32" w14:textId="4609F0DA" w:rsidR="008513C8" w:rsidRDefault="008513C8" w:rsidP="008D1F2F">
      <w:pPr>
        <w:spacing w:before="120"/>
        <w:outlineLvl w:val="0"/>
        <w:rPr>
          <w:rFonts w:asciiTheme="minorHAnsi" w:hAnsiTheme="minorHAnsi"/>
          <w:szCs w:val="22"/>
        </w:rPr>
      </w:pPr>
      <w:r>
        <w:rPr>
          <w:rFonts w:asciiTheme="minorHAnsi" w:hAnsiTheme="minorHAnsi"/>
          <w:noProof/>
          <w:szCs w:val="22"/>
        </w:rPr>
        <w:drawing>
          <wp:inline distT="0" distB="0" distL="0" distR="0" wp14:anchorId="4AA64101" wp14:editId="0007EECF">
            <wp:extent cx="6010839" cy="4169140"/>
            <wp:effectExtent l="0" t="0" r="952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7044" cy="4173444"/>
                    </a:xfrm>
                    <a:prstGeom prst="rect">
                      <a:avLst/>
                    </a:prstGeom>
                    <a:noFill/>
                  </pic:spPr>
                </pic:pic>
              </a:graphicData>
            </a:graphic>
          </wp:inline>
        </w:drawing>
      </w:r>
    </w:p>
    <w:p w14:paraId="15126EE8" w14:textId="6BE1BF8C" w:rsidR="008513C8" w:rsidRPr="008513C8" w:rsidRDefault="008513C8" w:rsidP="008D1F2F">
      <w:pPr>
        <w:spacing w:before="120"/>
        <w:outlineLvl w:val="0"/>
        <w:rPr>
          <w:rFonts w:asciiTheme="minorHAnsi" w:hAnsiTheme="minorHAnsi"/>
          <w:b/>
          <w:szCs w:val="22"/>
        </w:rPr>
      </w:pPr>
      <w:r w:rsidRPr="008513C8">
        <w:rPr>
          <w:rFonts w:asciiTheme="minorHAnsi" w:hAnsiTheme="minorHAnsi"/>
          <w:b/>
          <w:szCs w:val="22"/>
        </w:rPr>
        <w:lastRenderedPageBreak/>
        <w:t xml:space="preserve">e. Responsabilités du webmaster appui en communication (6 mois) </w:t>
      </w:r>
    </w:p>
    <w:p w14:paraId="0C2ACDEF" w14:textId="77777777" w:rsidR="003D1688" w:rsidRDefault="008513C8" w:rsidP="00587D96">
      <w:pPr>
        <w:spacing w:before="120"/>
        <w:outlineLvl w:val="0"/>
        <w:rPr>
          <w:rFonts w:asciiTheme="minorHAnsi" w:hAnsiTheme="minorHAnsi"/>
          <w:b/>
          <w:szCs w:val="22"/>
        </w:rPr>
      </w:pPr>
      <w:r>
        <w:rPr>
          <w:rFonts w:asciiTheme="minorHAnsi" w:hAnsiTheme="minorHAnsi"/>
          <w:noProof/>
          <w:szCs w:val="22"/>
        </w:rPr>
        <w:drawing>
          <wp:inline distT="0" distB="0" distL="0" distR="0" wp14:anchorId="0922A46D" wp14:editId="399B0C11">
            <wp:extent cx="5899683" cy="4015409"/>
            <wp:effectExtent l="0" t="0" r="635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0012" cy="4015633"/>
                    </a:xfrm>
                    <a:prstGeom prst="rect">
                      <a:avLst/>
                    </a:prstGeom>
                    <a:noFill/>
                  </pic:spPr>
                </pic:pic>
              </a:graphicData>
            </a:graphic>
          </wp:inline>
        </w:drawing>
      </w:r>
    </w:p>
    <w:p w14:paraId="092542D7" w14:textId="612AF08F" w:rsidR="008513C8" w:rsidRDefault="00694568" w:rsidP="00587D96">
      <w:pPr>
        <w:spacing w:before="120"/>
        <w:outlineLvl w:val="0"/>
        <w:rPr>
          <w:rFonts w:asciiTheme="minorHAnsi" w:hAnsiTheme="minorHAnsi"/>
          <w:szCs w:val="22"/>
        </w:rPr>
      </w:pPr>
      <w:r>
        <w:rPr>
          <w:rFonts w:asciiTheme="minorHAnsi" w:hAnsiTheme="minorHAnsi"/>
          <w:b/>
          <w:szCs w:val="22"/>
        </w:rPr>
        <w:t>4-2-5. Les différents types de réunions de la Plateforme Pastorale</w:t>
      </w:r>
      <w:r w:rsidR="00587D96">
        <w:rPr>
          <w:rFonts w:asciiTheme="minorHAnsi" w:hAnsiTheme="minorHAnsi"/>
          <w:noProof/>
          <w:szCs w:val="22"/>
        </w:rPr>
        <w:drawing>
          <wp:inline distT="0" distB="0" distL="0" distR="0" wp14:anchorId="0D95C402" wp14:editId="6CD69CEE">
            <wp:extent cx="5899868" cy="4033450"/>
            <wp:effectExtent l="0" t="0" r="5715"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897" cy="4038255"/>
                    </a:xfrm>
                    <a:prstGeom prst="rect">
                      <a:avLst/>
                    </a:prstGeom>
                    <a:noFill/>
                  </pic:spPr>
                </pic:pic>
              </a:graphicData>
            </a:graphic>
          </wp:inline>
        </w:drawing>
      </w:r>
    </w:p>
    <w:p w14:paraId="33159B21" w14:textId="13CA9B60" w:rsidR="00A17A50" w:rsidRDefault="00A17A50" w:rsidP="00A17A50">
      <w:pPr>
        <w:spacing w:before="120"/>
        <w:jc w:val="both"/>
        <w:outlineLvl w:val="0"/>
        <w:rPr>
          <w:rFonts w:asciiTheme="minorHAnsi" w:hAnsiTheme="minorHAnsi"/>
          <w:b/>
          <w:szCs w:val="22"/>
        </w:rPr>
      </w:pPr>
      <w:r>
        <w:rPr>
          <w:rFonts w:asciiTheme="minorHAnsi" w:hAnsiTheme="minorHAnsi"/>
          <w:b/>
          <w:szCs w:val="22"/>
        </w:rPr>
        <w:lastRenderedPageBreak/>
        <w:t>4-3. Profil de poste pour le recrutement du STP/OP Secrétaire Technique permanent de la Plateforme Pastorale</w:t>
      </w:r>
    </w:p>
    <w:p w14:paraId="7C96C480" w14:textId="77777777" w:rsidR="002B643E" w:rsidRDefault="002B643E" w:rsidP="002B643E"/>
    <w:p w14:paraId="3D7E5E48" w14:textId="52D189B5" w:rsidR="00A3597F" w:rsidRPr="00A3597F" w:rsidRDefault="00A3597F" w:rsidP="001B15CD">
      <w:pPr>
        <w:spacing w:after="60"/>
        <w:rPr>
          <w:rFonts w:ascii="Calibri" w:hAnsi="Calibri"/>
          <w:b/>
        </w:rPr>
      </w:pPr>
      <w:r w:rsidRPr="00A3597F">
        <w:rPr>
          <w:rFonts w:ascii="Calibri" w:hAnsi="Calibri"/>
          <w:b/>
        </w:rPr>
        <w:t>Tâches et responsabilités du poste</w:t>
      </w:r>
    </w:p>
    <w:p w14:paraId="467F685E" w14:textId="3C934D7F" w:rsidR="00A3597F" w:rsidRDefault="00A72B78" w:rsidP="00A3597F">
      <w:pPr>
        <w:spacing w:before="120"/>
        <w:jc w:val="both"/>
        <w:outlineLvl w:val="0"/>
        <w:rPr>
          <w:rFonts w:asciiTheme="minorHAnsi" w:hAnsiTheme="minorHAnsi"/>
          <w:szCs w:val="22"/>
        </w:rPr>
      </w:pPr>
      <w:r>
        <w:rPr>
          <w:rFonts w:asciiTheme="minorHAnsi" w:hAnsiTheme="minorHAnsi"/>
          <w:szCs w:val="22"/>
        </w:rPr>
        <w:t xml:space="preserve">Le/la STP/OP Secrétaire </w:t>
      </w:r>
      <w:r w:rsidR="00A3597F" w:rsidRPr="00A3597F">
        <w:rPr>
          <w:rFonts w:asciiTheme="minorHAnsi" w:hAnsiTheme="minorHAnsi"/>
          <w:szCs w:val="22"/>
        </w:rPr>
        <w:t>Technique permanent de la Plateforme Pastorale</w:t>
      </w:r>
      <w:r>
        <w:rPr>
          <w:rFonts w:asciiTheme="minorHAnsi" w:hAnsiTheme="minorHAnsi"/>
          <w:szCs w:val="22"/>
        </w:rPr>
        <w:t xml:space="preserve"> assume les responsabilités</w:t>
      </w:r>
      <w:r w:rsidR="001B15CD">
        <w:rPr>
          <w:rFonts w:asciiTheme="minorHAnsi" w:hAnsiTheme="minorHAnsi"/>
          <w:szCs w:val="22"/>
        </w:rPr>
        <w:t xml:space="preserve"> technique </w:t>
      </w:r>
      <w:r>
        <w:rPr>
          <w:rFonts w:asciiTheme="minorHAnsi" w:hAnsiTheme="minorHAnsi"/>
          <w:szCs w:val="22"/>
        </w:rPr>
        <w:t>suivantes au sein du secrétariat exécutif</w:t>
      </w:r>
      <w:r w:rsidR="001B15CD">
        <w:rPr>
          <w:rFonts w:asciiTheme="minorHAnsi" w:hAnsiTheme="minorHAnsi"/>
          <w:szCs w:val="22"/>
        </w:rPr>
        <w:t>, sous l’autorité du SE/MEPA et du PF/OP</w:t>
      </w:r>
      <w:r>
        <w:rPr>
          <w:rFonts w:asciiTheme="minorHAnsi" w:hAnsiTheme="minorHAnsi"/>
          <w:szCs w:val="22"/>
        </w:rPr>
        <w:t> :</w:t>
      </w:r>
    </w:p>
    <w:p w14:paraId="74A1FF91" w14:textId="77777777" w:rsidR="00B47A47" w:rsidRPr="00B47A47" w:rsidRDefault="00B47A47" w:rsidP="00A3597F">
      <w:pPr>
        <w:spacing w:before="120"/>
        <w:jc w:val="both"/>
        <w:outlineLvl w:val="0"/>
        <w:rPr>
          <w:rFonts w:asciiTheme="minorHAnsi" w:hAnsiTheme="minorHAnsi"/>
          <w:sz w:val="12"/>
          <w:szCs w:val="22"/>
        </w:rPr>
      </w:pPr>
    </w:p>
    <w:p w14:paraId="39772A83" w14:textId="7E852DDC" w:rsidR="00A72B78" w:rsidRPr="00A72B78" w:rsidRDefault="00A72B78" w:rsidP="00A04C82">
      <w:pPr>
        <w:spacing w:after="120"/>
        <w:jc w:val="both"/>
        <w:outlineLvl w:val="0"/>
        <w:rPr>
          <w:rFonts w:asciiTheme="minorHAnsi" w:hAnsiTheme="minorHAnsi"/>
          <w:b/>
          <w:szCs w:val="22"/>
        </w:rPr>
      </w:pPr>
      <w:r w:rsidRPr="00A72B78">
        <w:rPr>
          <w:rFonts w:asciiTheme="minorHAnsi" w:hAnsiTheme="minorHAnsi"/>
          <w:b/>
          <w:szCs w:val="22"/>
        </w:rPr>
        <w:t>1-</w:t>
      </w:r>
      <w:r w:rsidR="001B1E27">
        <w:rPr>
          <w:rFonts w:asciiTheme="minorHAnsi" w:hAnsiTheme="minorHAnsi"/>
          <w:b/>
          <w:szCs w:val="22"/>
        </w:rPr>
        <w:t>Il/</w:t>
      </w:r>
      <w:r>
        <w:rPr>
          <w:rFonts w:asciiTheme="minorHAnsi" w:hAnsiTheme="minorHAnsi"/>
          <w:b/>
          <w:szCs w:val="22"/>
        </w:rPr>
        <w:t>elle participe à l’a</w:t>
      </w:r>
      <w:r w:rsidRPr="00A72B78">
        <w:rPr>
          <w:rFonts w:asciiTheme="minorHAnsi" w:hAnsiTheme="minorHAnsi"/>
          <w:b/>
          <w:szCs w:val="22"/>
        </w:rPr>
        <w:t>nimation coordination</w:t>
      </w:r>
      <w:r>
        <w:rPr>
          <w:rFonts w:asciiTheme="minorHAnsi" w:hAnsiTheme="minorHAnsi"/>
          <w:b/>
          <w:szCs w:val="22"/>
        </w:rPr>
        <w:t xml:space="preserve"> de la</w:t>
      </w:r>
      <w:r w:rsidRPr="00A72B78">
        <w:rPr>
          <w:rFonts w:asciiTheme="minorHAnsi" w:hAnsiTheme="minorHAnsi"/>
          <w:b/>
          <w:szCs w:val="22"/>
        </w:rPr>
        <w:t xml:space="preserve"> mise en œuvre Plan d’Actions annuel</w:t>
      </w:r>
      <w:r>
        <w:rPr>
          <w:rFonts w:asciiTheme="minorHAnsi" w:hAnsiTheme="minorHAnsi"/>
          <w:b/>
          <w:szCs w:val="22"/>
        </w:rPr>
        <w:t> :</w:t>
      </w:r>
    </w:p>
    <w:p w14:paraId="59060144" w14:textId="2A5DF376" w:rsidR="004216F3" w:rsidRPr="00A72B78" w:rsidRDefault="004216F3" w:rsidP="00A04C82">
      <w:pPr>
        <w:pStyle w:val="Paragraphedeliste"/>
        <w:numPr>
          <w:ilvl w:val="0"/>
          <w:numId w:val="41"/>
        </w:numPr>
        <w:spacing w:before="0" w:after="120"/>
        <w:rPr>
          <w:rFonts w:ascii="Calibri" w:hAnsi="Calibri"/>
        </w:rPr>
      </w:pPr>
      <w:r w:rsidRPr="00A72B78">
        <w:rPr>
          <w:rFonts w:ascii="Calibri" w:hAnsi="Calibri"/>
        </w:rPr>
        <w:t xml:space="preserve">Met à jour les documents de présentation et ppt du plan </w:t>
      </w:r>
      <w:r w:rsidR="00A72B78" w:rsidRPr="00A72B78">
        <w:rPr>
          <w:rFonts w:ascii="Calibri" w:hAnsi="Calibri"/>
        </w:rPr>
        <w:t>d’actions trimestriel et annuel</w:t>
      </w:r>
      <w:r w:rsidRPr="00A72B78">
        <w:rPr>
          <w:rFonts w:ascii="Calibri" w:hAnsi="Calibri"/>
        </w:rPr>
        <w:t>, ainsi que les réunions de bilan programmation annuelle</w:t>
      </w:r>
    </w:p>
    <w:p w14:paraId="566B79E6" w14:textId="77777777" w:rsidR="004216F3" w:rsidRPr="00A72B78" w:rsidRDefault="004216F3" w:rsidP="00A04C82">
      <w:pPr>
        <w:pStyle w:val="Paragraphedeliste"/>
        <w:numPr>
          <w:ilvl w:val="0"/>
          <w:numId w:val="41"/>
        </w:numPr>
        <w:spacing w:before="0" w:after="120"/>
        <w:rPr>
          <w:rFonts w:ascii="Calibri" w:hAnsi="Calibri"/>
        </w:rPr>
      </w:pPr>
      <w:r w:rsidRPr="00A72B78">
        <w:rPr>
          <w:rFonts w:ascii="Calibri" w:hAnsi="Calibri"/>
        </w:rPr>
        <w:t xml:space="preserve">Produit les comptes rendus réunions et rencontres et les soumets aux  SE/MEPA et PF/OP pour validation avant diffusion </w:t>
      </w:r>
    </w:p>
    <w:p w14:paraId="7430517B" w14:textId="77777777" w:rsidR="004216F3" w:rsidRPr="00A72B78" w:rsidRDefault="004216F3" w:rsidP="00A04C82">
      <w:pPr>
        <w:pStyle w:val="Paragraphedeliste"/>
        <w:numPr>
          <w:ilvl w:val="0"/>
          <w:numId w:val="41"/>
        </w:numPr>
        <w:spacing w:before="0" w:after="120"/>
        <w:rPr>
          <w:rFonts w:ascii="Calibri" w:hAnsi="Calibri"/>
        </w:rPr>
      </w:pPr>
      <w:r w:rsidRPr="00A72B78">
        <w:rPr>
          <w:rFonts w:ascii="Calibri" w:hAnsi="Calibri"/>
        </w:rPr>
        <w:t>Assure le suivi de la mise en œuvre du plan d’action et rend compte de son avancement au collège des OP</w:t>
      </w:r>
    </w:p>
    <w:p w14:paraId="33F3BE9B" w14:textId="7CB2CF38" w:rsidR="00A3597F" w:rsidRPr="00A72B78" w:rsidRDefault="004216F3" w:rsidP="00A04C82">
      <w:pPr>
        <w:pStyle w:val="Paragraphedeliste"/>
        <w:numPr>
          <w:ilvl w:val="0"/>
          <w:numId w:val="41"/>
        </w:numPr>
        <w:spacing w:before="0" w:after="120"/>
        <w:rPr>
          <w:rFonts w:ascii="Calibri" w:hAnsi="Calibri"/>
        </w:rPr>
      </w:pPr>
      <w:r w:rsidRPr="00A72B78">
        <w:rPr>
          <w:rFonts w:ascii="Calibri" w:hAnsi="Calibri"/>
        </w:rPr>
        <w:t>Produit les documents à diffuser lors des réunions plénières de bilan programmation annuelle et bimestrielles du comité de suivi de la PPT à la demande du SE/MEPA et du PF/OP</w:t>
      </w:r>
    </w:p>
    <w:p w14:paraId="1D76C404" w14:textId="17BB41AA" w:rsidR="00A3597F" w:rsidRPr="00297E7B" w:rsidRDefault="00297E7B" w:rsidP="00A04C82">
      <w:pPr>
        <w:spacing w:after="120"/>
        <w:rPr>
          <w:rFonts w:ascii="Calibri" w:hAnsi="Calibri"/>
          <w:b/>
        </w:rPr>
      </w:pPr>
      <w:r w:rsidRPr="00297E7B">
        <w:rPr>
          <w:rFonts w:ascii="Calibri" w:hAnsi="Calibri"/>
          <w:b/>
        </w:rPr>
        <w:t>2-Il/elle accompagne la représentation de la PPT événements, visites et réunion suscitées /des tiers</w:t>
      </w:r>
    </w:p>
    <w:p w14:paraId="19BF9A90" w14:textId="77777777" w:rsidR="00297E7B" w:rsidRPr="00297E7B" w:rsidRDefault="00297E7B" w:rsidP="00A04C82">
      <w:pPr>
        <w:pStyle w:val="Paragraphedeliste"/>
        <w:numPr>
          <w:ilvl w:val="0"/>
          <w:numId w:val="41"/>
        </w:numPr>
        <w:spacing w:before="0" w:after="120"/>
        <w:rPr>
          <w:rFonts w:ascii="Calibri" w:hAnsi="Calibri"/>
        </w:rPr>
      </w:pPr>
      <w:r w:rsidRPr="00297E7B">
        <w:rPr>
          <w:rFonts w:ascii="Calibri" w:hAnsi="Calibri"/>
        </w:rPr>
        <w:t>Informe le PF/OP des réunions suscitées par des tiers, y participe pour la prise de notes et l’information des OP avec le mandat du PF/OP</w:t>
      </w:r>
    </w:p>
    <w:p w14:paraId="05D2D387" w14:textId="66993C55" w:rsidR="00297E7B" w:rsidRDefault="00297E7B" w:rsidP="00A04C82">
      <w:pPr>
        <w:pStyle w:val="Paragraphedeliste"/>
        <w:numPr>
          <w:ilvl w:val="0"/>
          <w:numId w:val="41"/>
        </w:numPr>
        <w:spacing w:before="0" w:after="120"/>
        <w:rPr>
          <w:rFonts w:ascii="Calibri" w:hAnsi="Calibri"/>
        </w:rPr>
      </w:pPr>
      <w:r w:rsidRPr="00297E7B">
        <w:rPr>
          <w:rFonts w:ascii="Calibri" w:hAnsi="Calibri"/>
        </w:rPr>
        <w:t>Fait connaitre dans ce cadre les activités de la PPT et les initiatives et orientation qu’elle défend au titre des OP avec le mandat du PF/OP</w:t>
      </w:r>
    </w:p>
    <w:p w14:paraId="37A5DBE6" w14:textId="47D9AD1F" w:rsidR="00A72B78" w:rsidRPr="00A60C5F" w:rsidRDefault="00A60C5F" w:rsidP="00A04C82">
      <w:pPr>
        <w:spacing w:after="120"/>
        <w:rPr>
          <w:rFonts w:ascii="Calibri" w:hAnsi="Calibri"/>
          <w:b/>
        </w:rPr>
      </w:pPr>
      <w:r w:rsidRPr="00A60C5F">
        <w:rPr>
          <w:rFonts w:ascii="Calibri" w:hAnsi="Calibri"/>
          <w:b/>
        </w:rPr>
        <w:t>3-Il/elle assure une part des tâches d’information sur les activités de la Plateforme</w:t>
      </w:r>
    </w:p>
    <w:p w14:paraId="27C8793B" w14:textId="77777777" w:rsidR="001B15CD" w:rsidRPr="001B15CD" w:rsidRDefault="001B15CD" w:rsidP="00A04C82">
      <w:pPr>
        <w:pStyle w:val="Paragraphedeliste"/>
        <w:numPr>
          <w:ilvl w:val="0"/>
          <w:numId w:val="41"/>
        </w:numPr>
        <w:spacing w:before="0" w:after="120"/>
        <w:rPr>
          <w:rFonts w:ascii="Calibri" w:hAnsi="Calibri"/>
        </w:rPr>
      </w:pPr>
      <w:r w:rsidRPr="001B15CD">
        <w:rPr>
          <w:rFonts w:ascii="Calibri" w:hAnsi="Calibri"/>
        </w:rPr>
        <w:t>Rédige les informations à diffuser auprès des OP: bulletins d’info, résumé des études prospectives et autre à la demande du SE/MEPA et du PF/OP</w:t>
      </w:r>
    </w:p>
    <w:p w14:paraId="50DF94D0" w14:textId="77777777" w:rsidR="001B15CD" w:rsidRPr="001B15CD" w:rsidRDefault="001B15CD" w:rsidP="00A04C82">
      <w:pPr>
        <w:pStyle w:val="Paragraphedeliste"/>
        <w:numPr>
          <w:ilvl w:val="0"/>
          <w:numId w:val="41"/>
        </w:numPr>
        <w:spacing w:before="0" w:after="120"/>
        <w:rPr>
          <w:rFonts w:ascii="Calibri" w:hAnsi="Calibri"/>
        </w:rPr>
      </w:pPr>
      <w:r w:rsidRPr="001B15CD">
        <w:rPr>
          <w:rFonts w:ascii="Calibri" w:hAnsi="Calibri"/>
        </w:rPr>
        <w:t xml:space="preserve">Prépare les mails à envoyer par le web master concernant la vie des OP, les évènements qu’elle organise </w:t>
      </w:r>
    </w:p>
    <w:p w14:paraId="04D35256" w14:textId="2C5CDB3C" w:rsidR="00A60C5F" w:rsidRDefault="001B15CD" w:rsidP="00A04C82">
      <w:pPr>
        <w:pStyle w:val="Paragraphedeliste"/>
        <w:numPr>
          <w:ilvl w:val="0"/>
          <w:numId w:val="41"/>
        </w:numPr>
        <w:spacing w:before="0" w:after="120"/>
        <w:rPr>
          <w:rFonts w:ascii="Calibri" w:hAnsi="Calibri"/>
        </w:rPr>
      </w:pPr>
      <w:r w:rsidRPr="001B15CD">
        <w:rPr>
          <w:rFonts w:ascii="Calibri" w:hAnsi="Calibri"/>
        </w:rPr>
        <w:t>Suit et relance la traduction des notes et bulletins en arabe tchadien</w:t>
      </w:r>
    </w:p>
    <w:p w14:paraId="3A0A5913" w14:textId="5D41A3F7" w:rsidR="00A60C5F" w:rsidRPr="001B15CD" w:rsidRDefault="001B15CD" w:rsidP="00A04C82">
      <w:pPr>
        <w:spacing w:after="120"/>
        <w:rPr>
          <w:rFonts w:ascii="Calibri" w:hAnsi="Calibri"/>
          <w:b/>
        </w:rPr>
      </w:pPr>
      <w:r w:rsidRPr="001B15CD">
        <w:rPr>
          <w:rFonts w:ascii="Calibri" w:hAnsi="Calibri"/>
          <w:b/>
        </w:rPr>
        <w:t>4-Il/elle s’assure de la mise à jour régulière du site de la Plateforme</w:t>
      </w:r>
    </w:p>
    <w:p w14:paraId="3A3C219C" w14:textId="0176E20F" w:rsidR="001B15CD" w:rsidRDefault="001B15CD" w:rsidP="00A04C82">
      <w:pPr>
        <w:pStyle w:val="Paragraphedeliste"/>
        <w:numPr>
          <w:ilvl w:val="0"/>
          <w:numId w:val="41"/>
        </w:numPr>
        <w:spacing w:before="0" w:after="120"/>
        <w:rPr>
          <w:rFonts w:ascii="Calibri" w:hAnsi="Calibri"/>
        </w:rPr>
      </w:pPr>
      <w:r w:rsidRPr="001B15CD">
        <w:rPr>
          <w:rFonts w:ascii="Calibri" w:hAnsi="Calibri"/>
        </w:rPr>
        <w:t>À la demande du PF/OP et du SE/MEPA fournit  les annonces et documents à intégrer au titre des OP</w:t>
      </w:r>
    </w:p>
    <w:p w14:paraId="15F1D371" w14:textId="58379803" w:rsidR="00297E7B" w:rsidRDefault="001B15CD" w:rsidP="001B15CD">
      <w:pPr>
        <w:spacing w:after="60"/>
        <w:rPr>
          <w:rFonts w:ascii="Calibri" w:hAnsi="Calibri"/>
          <w:b/>
        </w:rPr>
      </w:pPr>
      <w:r w:rsidRPr="001B15CD">
        <w:rPr>
          <w:rFonts w:ascii="Calibri" w:hAnsi="Calibri"/>
          <w:b/>
        </w:rPr>
        <w:t>5-</w:t>
      </w:r>
      <w:r w:rsidR="001B1E27">
        <w:rPr>
          <w:rFonts w:ascii="Calibri" w:hAnsi="Calibri"/>
          <w:b/>
        </w:rPr>
        <w:t>Il/elle f</w:t>
      </w:r>
      <w:r>
        <w:rPr>
          <w:rFonts w:ascii="Calibri" w:hAnsi="Calibri"/>
          <w:b/>
        </w:rPr>
        <w:t>acilite les tâches de r</w:t>
      </w:r>
      <w:r w:rsidRPr="001B15CD">
        <w:rPr>
          <w:rFonts w:ascii="Calibri" w:hAnsi="Calibri"/>
          <w:b/>
        </w:rPr>
        <w:t>echerche de financements pour formations, études et organisation concertations</w:t>
      </w:r>
      <w:r>
        <w:rPr>
          <w:rFonts w:ascii="Calibri" w:hAnsi="Calibri"/>
          <w:b/>
        </w:rPr>
        <w:t xml:space="preserve"> conduites par le SE/MEPA et le PF/OP</w:t>
      </w:r>
    </w:p>
    <w:p w14:paraId="132F96D1" w14:textId="77777777" w:rsidR="001B15CD" w:rsidRPr="001B15CD" w:rsidRDefault="001B15CD" w:rsidP="001B15CD">
      <w:pPr>
        <w:pStyle w:val="Paragraphedeliste"/>
        <w:numPr>
          <w:ilvl w:val="0"/>
          <w:numId w:val="41"/>
        </w:numPr>
        <w:spacing w:before="0" w:after="60"/>
        <w:rPr>
          <w:rFonts w:ascii="Calibri" w:hAnsi="Calibri"/>
        </w:rPr>
      </w:pPr>
      <w:r w:rsidRPr="001B15CD">
        <w:rPr>
          <w:rFonts w:ascii="Calibri" w:hAnsi="Calibri"/>
        </w:rPr>
        <w:t>Rappelle les agendas des rencontres prévues dans le calendrier du SE/PPT et PF/OP</w:t>
      </w:r>
    </w:p>
    <w:p w14:paraId="0D1CAD31" w14:textId="23B982E1" w:rsidR="001B15CD" w:rsidRDefault="001B15CD" w:rsidP="001B15CD">
      <w:pPr>
        <w:pStyle w:val="Paragraphedeliste"/>
        <w:numPr>
          <w:ilvl w:val="0"/>
          <w:numId w:val="41"/>
        </w:numPr>
        <w:spacing w:after="120"/>
        <w:rPr>
          <w:rFonts w:ascii="Calibri" w:hAnsi="Calibri"/>
        </w:rPr>
      </w:pPr>
      <w:r w:rsidRPr="001B15CD">
        <w:rPr>
          <w:rFonts w:ascii="Calibri" w:hAnsi="Calibri"/>
        </w:rPr>
        <w:t>Produit les comptes rendus</w:t>
      </w:r>
    </w:p>
    <w:p w14:paraId="05D6429C" w14:textId="77777777" w:rsidR="00B47A47" w:rsidRDefault="00B47A47" w:rsidP="00B47A47">
      <w:pPr>
        <w:spacing w:after="60"/>
        <w:rPr>
          <w:rFonts w:ascii="Calibri" w:hAnsi="Calibri"/>
          <w:b/>
        </w:rPr>
      </w:pPr>
    </w:p>
    <w:p w14:paraId="07C60190" w14:textId="77777777" w:rsidR="00B47A47" w:rsidRDefault="00B47A47" w:rsidP="00B47A47">
      <w:pPr>
        <w:spacing w:after="60"/>
        <w:rPr>
          <w:rFonts w:ascii="Calibri" w:hAnsi="Calibri"/>
          <w:b/>
        </w:rPr>
      </w:pPr>
    </w:p>
    <w:p w14:paraId="4B9CC6C2" w14:textId="70F1CC76" w:rsidR="00A3597F" w:rsidRPr="00A3597F" w:rsidRDefault="00A3597F" w:rsidP="00B47A47">
      <w:pPr>
        <w:spacing w:after="60"/>
        <w:rPr>
          <w:rFonts w:ascii="Calibri" w:hAnsi="Calibri"/>
          <w:b/>
        </w:rPr>
      </w:pPr>
      <w:r w:rsidRPr="00A3597F">
        <w:rPr>
          <w:rFonts w:ascii="Calibri" w:hAnsi="Calibri"/>
          <w:b/>
        </w:rPr>
        <w:lastRenderedPageBreak/>
        <w:t>Profil</w:t>
      </w:r>
      <w:r>
        <w:rPr>
          <w:rFonts w:ascii="Calibri" w:hAnsi="Calibri"/>
          <w:b/>
        </w:rPr>
        <w:t xml:space="preserve"> général</w:t>
      </w:r>
      <w:r w:rsidR="00A72B78">
        <w:rPr>
          <w:rFonts w:ascii="Calibri" w:hAnsi="Calibri"/>
          <w:b/>
        </w:rPr>
        <w:t xml:space="preserve"> recherché</w:t>
      </w:r>
    </w:p>
    <w:p w14:paraId="3EFD5FA1" w14:textId="0B87AD5C" w:rsidR="002B643E" w:rsidRPr="00CB3468" w:rsidRDefault="00A17A50" w:rsidP="00B47A47">
      <w:pPr>
        <w:spacing w:after="60"/>
        <w:rPr>
          <w:rFonts w:ascii="Calibri" w:hAnsi="Calibri"/>
        </w:rPr>
      </w:pPr>
      <w:r w:rsidRPr="00CB3468">
        <w:rPr>
          <w:rFonts w:ascii="Calibri" w:hAnsi="Calibri"/>
        </w:rPr>
        <w:t>Homme, femme</w:t>
      </w:r>
    </w:p>
    <w:p w14:paraId="6F126CAC" w14:textId="1CDC8B60" w:rsidR="00A17A50" w:rsidRPr="00CB3468" w:rsidRDefault="00A17A50" w:rsidP="00B47A47">
      <w:pPr>
        <w:spacing w:after="60"/>
        <w:rPr>
          <w:rFonts w:ascii="Calibri" w:hAnsi="Calibri"/>
        </w:rPr>
      </w:pPr>
      <w:r w:rsidRPr="00CB3468">
        <w:rPr>
          <w:rFonts w:ascii="Calibri" w:hAnsi="Calibri"/>
        </w:rPr>
        <w:t>20-30 ans</w:t>
      </w:r>
    </w:p>
    <w:p w14:paraId="37393E15" w14:textId="77777777" w:rsidR="00A3597F" w:rsidRPr="00A3597F" w:rsidRDefault="00A3597F" w:rsidP="00B47A47">
      <w:pPr>
        <w:spacing w:after="60"/>
        <w:rPr>
          <w:rFonts w:ascii="Calibri" w:hAnsi="Calibri"/>
          <w:b/>
          <w:sz w:val="10"/>
        </w:rPr>
      </w:pPr>
    </w:p>
    <w:p w14:paraId="53DB9679" w14:textId="3783F05D" w:rsidR="00A17A50" w:rsidRPr="00CB3468" w:rsidRDefault="00A17A50" w:rsidP="00B47A47">
      <w:pPr>
        <w:spacing w:after="60"/>
        <w:rPr>
          <w:rFonts w:ascii="Calibri" w:hAnsi="Calibri"/>
          <w:b/>
        </w:rPr>
      </w:pPr>
      <w:r w:rsidRPr="00CB3468">
        <w:rPr>
          <w:rFonts w:ascii="Calibri" w:hAnsi="Calibri"/>
          <w:b/>
        </w:rPr>
        <w:t xml:space="preserve">Formation : </w:t>
      </w:r>
    </w:p>
    <w:p w14:paraId="7E41A5D6" w14:textId="2F05C109" w:rsidR="00A17A50" w:rsidRDefault="00A17A50" w:rsidP="00B47A47">
      <w:pPr>
        <w:spacing w:after="60"/>
        <w:rPr>
          <w:rFonts w:ascii="Calibri" w:hAnsi="Calibri"/>
        </w:rPr>
      </w:pPr>
      <w:r w:rsidRPr="00CB3468">
        <w:rPr>
          <w:rFonts w:ascii="Calibri" w:hAnsi="Calibri"/>
        </w:rPr>
        <w:t>Niveau BAC minimum, technicien, ingénieur ou équivalent</w:t>
      </w:r>
    </w:p>
    <w:p w14:paraId="057A5594" w14:textId="763FCE68" w:rsidR="00CB3468" w:rsidRDefault="00CB3468" w:rsidP="00B47A47">
      <w:pPr>
        <w:spacing w:after="60"/>
        <w:rPr>
          <w:rFonts w:ascii="Calibri" w:hAnsi="Calibri"/>
        </w:rPr>
      </w:pPr>
      <w:r>
        <w:rPr>
          <w:rFonts w:ascii="Calibri" w:hAnsi="Calibri"/>
        </w:rPr>
        <w:t>Formation dans le domaine de l’élevage et le développement rural constitue un atout pour le poste</w:t>
      </w:r>
    </w:p>
    <w:p w14:paraId="32C12871" w14:textId="77777777" w:rsidR="00A3597F" w:rsidRPr="00A3597F" w:rsidRDefault="00A3597F" w:rsidP="00B47A47">
      <w:pPr>
        <w:spacing w:after="60"/>
        <w:rPr>
          <w:rFonts w:ascii="Calibri" w:hAnsi="Calibri"/>
          <w:b/>
          <w:sz w:val="10"/>
        </w:rPr>
      </w:pPr>
    </w:p>
    <w:p w14:paraId="1E3726CA" w14:textId="61325BE8" w:rsidR="00CB3468" w:rsidRPr="00CB3468" w:rsidRDefault="00CB3468" w:rsidP="00B47A47">
      <w:pPr>
        <w:spacing w:after="60"/>
        <w:rPr>
          <w:rFonts w:ascii="Calibri" w:hAnsi="Calibri"/>
          <w:b/>
        </w:rPr>
      </w:pPr>
      <w:r w:rsidRPr="00CB3468">
        <w:rPr>
          <w:rFonts w:ascii="Calibri" w:hAnsi="Calibri"/>
          <w:b/>
        </w:rPr>
        <w:t>Langues :</w:t>
      </w:r>
    </w:p>
    <w:p w14:paraId="409D5B4C" w14:textId="77777777" w:rsidR="00CB3468" w:rsidRDefault="00CB3468" w:rsidP="00B47A47">
      <w:pPr>
        <w:spacing w:after="60"/>
        <w:rPr>
          <w:rFonts w:ascii="Calibri" w:hAnsi="Calibri"/>
        </w:rPr>
      </w:pPr>
      <w:r>
        <w:rPr>
          <w:rFonts w:ascii="Calibri" w:hAnsi="Calibri"/>
        </w:rPr>
        <w:t>Maîtrise du français oral et écrit</w:t>
      </w:r>
    </w:p>
    <w:p w14:paraId="1FAAEB48" w14:textId="77777777" w:rsidR="00CB3468" w:rsidRDefault="00CB3468" w:rsidP="00B47A47">
      <w:pPr>
        <w:spacing w:after="60"/>
        <w:rPr>
          <w:rFonts w:ascii="Calibri" w:hAnsi="Calibri"/>
        </w:rPr>
      </w:pPr>
      <w:r>
        <w:rPr>
          <w:rFonts w:ascii="Calibri" w:hAnsi="Calibri"/>
        </w:rPr>
        <w:t>Maîtrise de l’arabe tchadien oral et écrit</w:t>
      </w:r>
    </w:p>
    <w:p w14:paraId="63FCAEEB" w14:textId="7B10EB3D" w:rsidR="00CB3468" w:rsidRPr="00A3597F" w:rsidRDefault="00CB3468" w:rsidP="00B47A47">
      <w:pPr>
        <w:spacing w:after="60"/>
        <w:rPr>
          <w:rFonts w:ascii="Calibri" w:hAnsi="Calibri"/>
          <w:sz w:val="10"/>
        </w:rPr>
      </w:pPr>
      <w:r>
        <w:rPr>
          <w:rFonts w:ascii="Calibri" w:hAnsi="Calibri"/>
        </w:rPr>
        <w:t xml:space="preserve"> </w:t>
      </w:r>
    </w:p>
    <w:p w14:paraId="2A0F8CF6" w14:textId="51974D28" w:rsidR="00A3597F" w:rsidRDefault="00A3597F" w:rsidP="00B47A47">
      <w:pPr>
        <w:spacing w:after="60"/>
        <w:rPr>
          <w:rFonts w:ascii="Calibri" w:hAnsi="Calibri"/>
          <w:b/>
        </w:rPr>
      </w:pPr>
      <w:r>
        <w:rPr>
          <w:rFonts w:ascii="Calibri" w:hAnsi="Calibri"/>
          <w:b/>
        </w:rPr>
        <w:t>Expérience professionnelle</w:t>
      </w:r>
    </w:p>
    <w:p w14:paraId="319F9156" w14:textId="59A6F514" w:rsidR="00A3597F" w:rsidRPr="00A3597F" w:rsidRDefault="00A3597F" w:rsidP="00B47A47">
      <w:pPr>
        <w:spacing w:after="60"/>
        <w:rPr>
          <w:rFonts w:ascii="Calibri" w:hAnsi="Calibri"/>
        </w:rPr>
      </w:pPr>
      <w:r w:rsidRPr="00A3597F">
        <w:rPr>
          <w:rFonts w:ascii="Calibri" w:hAnsi="Calibri"/>
        </w:rPr>
        <w:t>Expérience dans le domaine de l’élevage et du développement rural au Tchad, au sein des OP, ou des ONG : une première expérience professionnelle dans l’animation serait un atout</w:t>
      </w:r>
    </w:p>
    <w:p w14:paraId="7514E411" w14:textId="77777777" w:rsidR="00A3597F" w:rsidRPr="00A3597F" w:rsidRDefault="00A3597F" w:rsidP="00B47A47">
      <w:pPr>
        <w:spacing w:after="60"/>
        <w:rPr>
          <w:rFonts w:ascii="Calibri" w:hAnsi="Calibri"/>
          <w:b/>
          <w:sz w:val="10"/>
        </w:rPr>
      </w:pPr>
    </w:p>
    <w:p w14:paraId="08DE694A" w14:textId="7D505D89" w:rsidR="00CB3468" w:rsidRDefault="00CB3468" w:rsidP="00B47A47">
      <w:pPr>
        <w:spacing w:after="60"/>
        <w:rPr>
          <w:rFonts w:ascii="Calibri" w:hAnsi="Calibri"/>
        </w:rPr>
      </w:pPr>
      <w:r w:rsidRPr="00CB3468">
        <w:rPr>
          <w:rFonts w:ascii="Calibri" w:hAnsi="Calibri"/>
          <w:b/>
        </w:rPr>
        <w:t>Capacités attendues</w:t>
      </w:r>
      <w:r>
        <w:rPr>
          <w:rFonts w:ascii="Calibri" w:hAnsi="Calibri"/>
        </w:rPr>
        <w:t> :</w:t>
      </w:r>
    </w:p>
    <w:p w14:paraId="0F215A1E" w14:textId="165912F1" w:rsidR="00CB3468" w:rsidRDefault="00CB3468" w:rsidP="00B47A47">
      <w:pPr>
        <w:spacing w:after="60"/>
        <w:rPr>
          <w:rFonts w:ascii="Calibri" w:hAnsi="Calibri"/>
        </w:rPr>
      </w:pPr>
      <w:r>
        <w:rPr>
          <w:rFonts w:ascii="Calibri" w:hAnsi="Calibri"/>
        </w:rPr>
        <w:t xml:space="preserve">Maîtrise de l’usage des outils numériques utilisés par les éleveurs et les techniciens : traitement de texte, email, </w:t>
      </w:r>
      <w:r w:rsidR="00903C1F">
        <w:rPr>
          <w:rFonts w:ascii="Calibri" w:hAnsi="Calibri"/>
        </w:rPr>
        <w:t>WhatsApp</w:t>
      </w:r>
      <w:r>
        <w:rPr>
          <w:rFonts w:ascii="Calibri" w:hAnsi="Calibri"/>
        </w:rPr>
        <w:t xml:space="preserve">, </w:t>
      </w:r>
      <w:r w:rsidR="00F736D8">
        <w:rPr>
          <w:rFonts w:ascii="Calibri" w:hAnsi="Calibri"/>
        </w:rPr>
        <w:t xml:space="preserve">réseaux sociaux utilisés par les éleveurs, </w:t>
      </w:r>
      <w:r>
        <w:rPr>
          <w:rFonts w:ascii="Calibri" w:hAnsi="Calibri"/>
        </w:rPr>
        <w:t>web de base…</w:t>
      </w:r>
    </w:p>
    <w:p w14:paraId="40BD0C00" w14:textId="1D73AE11" w:rsidR="00CB3468" w:rsidRDefault="00CB3468" w:rsidP="00B47A47">
      <w:pPr>
        <w:spacing w:after="60"/>
        <w:rPr>
          <w:rFonts w:ascii="Calibri" w:hAnsi="Calibri"/>
        </w:rPr>
      </w:pPr>
      <w:r>
        <w:rPr>
          <w:rFonts w:ascii="Calibri" w:hAnsi="Calibri"/>
        </w:rPr>
        <w:t>Maîtrise des techniques d’animation de réunion</w:t>
      </w:r>
    </w:p>
    <w:p w14:paraId="07247A47" w14:textId="6FB56D83" w:rsidR="00CB3468" w:rsidRDefault="00CB3468" w:rsidP="00B47A47">
      <w:pPr>
        <w:spacing w:after="60"/>
        <w:rPr>
          <w:rFonts w:ascii="Calibri" w:hAnsi="Calibri"/>
        </w:rPr>
      </w:pPr>
      <w:r>
        <w:rPr>
          <w:rFonts w:ascii="Calibri" w:hAnsi="Calibri"/>
        </w:rPr>
        <w:t>Capacités de rédaction de notes et compte rendus de réunion en français et en arabe tchadien</w:t>
      </w:r>
    </w:p>
    <w:p w14:paraId="79437E26" w14:textId="77777777" w:rsidR="007A739B" w:rsidRPr="00A3597F" w:rsidRDefault="007A739B" w:rsidP="00B47A47">
      <w:pPr>
        <w:spacing w:after="60"/>
        <w:rPr>
          <w:rFonts w:ascii="Calibri" w:hAnsi="Calibri"/>
          <w:sz w:val="12"/>
        </w:rPr>
      </w:pPr>
    </w:p>
    <w:p w14:paraId="2632C87C" w14:textId="415BC93A" w:rsidR="00CB3468" w:rsidRPr="006431F6" w:rsidRDefault="007A739B" w:rsidP="00B47A47">
      <w:pPr>
        <w:spacing w:after="60"/>
        <w:rPr>
          <w:rFonts w:ascii="Calibri" w:hAnsi="Calibri"/>
          <w:b/>
        </w:rPr>
      </w:pPr>
      <w:r w:rsidRPr="006431F6">
        <w:rPr>
          <w:rFonts w:ascii="Calibri" w:hAnsi="Calibri"/>
          <w:b/>
        </w:rPr>
        <w:t>Personnalité :</w:t>
      </w:r>
    </w:p>
    <w:p w14:paraId="409A35B0" w14:textId="1F8808F0" w:rsidR="00F736D8" w:rsidRDefault="007A739B" w:rsidP="00B47A47">
      <w:pPr>
        <w:spacing w:after="60"/>
        <w:rPr>
          <w:rFonts w:ascii="Calibri" w:hAnsi="Calibri"/>
        </w:rPr>
      </w:pPr>
      <w:r>
        <w:rPr>
          <w:rFonts w:ascii="Calibri" w:hAnsi="Calibri"/>
        </w:rPr>
        <w:t>Capacités d’écoute des différents responsables des OP faîtières et des partenaires du développement pastoral</w:t>
      </w:r>
    </w:p>
    <w:p w14:paraId="6256304E" w14:textId="7E416F50" w:rsidR="007A739B" w:rsidRDefault="006431F6" w:rsidP="00B47A47">
      <w:pPr>
        <w:spacing w:after="60"/>
        <w:rPr>
          <w:rFonts w:ascii="Calibri" w:hAnsi="Calibri"/>
        </w:rPr>
      </w:pPr>
      <w:r>
        <w:rPr>
          <w:rFonts w:ascii="Calibri" w:hAnsi="Calibri"/>
        </w:rPr>
        <w:t>Dynamisme dans l’organisation des rencontres à charge de la plateforme pastorale</w:t>
      </w:r>
    </w:p>
    <w:p w14:paraId="0B271F4B" w14:textId="77777777" w:rsidR="006431F6" w:rsidRDefault="006431F6" w:rsidP="00B47A47">
      <w:pPr>
        <w:spacing w:after="60"/>
        <w:rPr>
          <w:rFonts w:ascii="Calibri" w:hAnsi="Calibri"/>
        </w:rPr>
      </w:pPr>
      <w:r>
        <w:rPr>
          <w:rFonts w:ascii="Calibri" w:hAnsi="Calibri"/>
        </w:rPr>
        <w:t>Souci de défense des intérêts défendus par les organisations pastorales</w:t>
      </w:r>
    </w:p>
    <w:p w14:paraId="0E5F6E0B" w14:textId="77777777" w:rsidR="006431F6" w:rsidRDefault="006431F6" w:rsidP="00B47A47">
      <w:pPr>
        <w:spacing w:after="60"/>
        <w:rPr>
          <w:rFonts w:ascii="Calibri" w:hAnsi="Calibri"/>
        </w:rPr>
      </w:pPr>
      <w:r>
        <w:rPr>
          <w:rFonts w:ascii="Calibri" w:hAnsi="Calibri"/>
        </w:rPr>
        <w:t>Organisation et soins dans la gestion des documents et des informations</w:t>
      </w:r>
    </w:p>
    <w:p w14:paraId="7DC99E79" w14:textId="77777777" w:rsidR="00323E0B" w:rsidRDefault="006431F6" w:rsidP="00B47A47">
      <w:pPr>
        <w:spacing w:after="60"/>
        <w:rPr>
          <w:rFonts w:ascii="Calibri" w:hAnsi="Calibri"/>
        </w:rPr>
      </w:pPr>
      <w:r>
        <w:rPr>
          <w:rFonts w:ascii="Calibri" w:hAnsi="Calibri"/>
        </w:rPr>
        <w:t>Attention portée à la diffusion d’informations de qualité en lien avec les thèmes de travail de la Plateforme</w:t>
      </w:r>
    </w:p>
    <w:p w14:paraId="07D7D635" w14:textId="3AD18C0E" w:rsidR="006431F6" w:rsidRDefault="006431F6" w:rsidP="00B47A47">
      <w:pPr>
        <w:spacing w:after="60"/>
        <w:rPr>
          <w:rFonts w:ascii="Calibri" w:hAnsi="Calibri"/>
        </w:rPr>
      </w:pPr>
      <w:r>
        <w:rPr>
          <w:rFonts w:ascii="Calibri" w:hAnsi="Calibri"/>
        </w:rPr>
        <w:t xml:space="preserve"> </w:t>
      </w:r>
    </w:p>
    <w:p w14:paraId="770A6E1C" w14:textId="6D47516F" w:rsidR="00F736D8" w:rsidRPr="00F736D8" w:rsidRDefault="00F736D8" w:rsidP="00B47A47">
      <w:pPr>
        <w:spacing w:after="60"/>
        <w:rPr>
          <w:rFonts w:ascii="Calibri" w:hAnsi="Calibri"/>
          <w:b/>
        </w:rPr>
      </w:pPr>
      <w:r w:rsidRPr="00F736D8">
        <w:rPr>
          <w:rFonts w:ascii="Calibri" w:hAnsi="Calibri"/>
          <w:b/>
        </w:rPr>
        <w:t>Période d’essai</w:t>
      </w:r>
      <w:r w:rsidR="007A739B">
        <w:rPr>
          <w:rFonts w:ascii="Calibri" w:hAnsi="Calibri"/>
          <w:b/>
        </w:rPr>
        <w:t> </w:t>
      </w:r>
      <w:r w:rsidRPr="00F736D8">
        <w:rPr>
          <w:rFonts w:ascii="Calibri" w:hAnsi="Calibri"/>
          <w:b/>
        </w:rPr>
        <w:t>:</w:t>
      </w:r>
    </w:p>
    <w:p w14:paraId="6C1D725A" w14:textId="16243C42" w:rsidR="00F736D8" w:rsidRDefault="00F736D8" w:rsidP="00B47A47">
      <w:pPr>
        <w:spacing w:after="60"/>
        <w:rPr>
          <w:rFonts w:ascii="Calibri" w:hAnsi="Calibri"/>
        </w:rPr>
      </w:pPr>
      <w:r>
        <w:rPr>
          <w:rFonts w:ascii="Calibri" w:hAnsi="Calibri"/>
        </w:rPr>
        <w:t xml:space="preserve">Deux périodes de six mois renouvelable, </w:t>
      </w:r>
    </w:p>
    <w:p w14:paraId="425D737C" w14:textId="1040F05D" w:rsidR="00F736D8" w:rsidRPr="00CB3468" w:rsidRDefault="00F736D8" w:rsidP="00B47A47">
      <w:pPr>
        <w:spacing w:after="60"/>
        <w:rPr>
          <w:rFonts w:ascii="Calibri" w:hAnsi="Calibri"/>
        </w:rPr>
      </w:pPr>
      <w:r>
        <w:rPr>
          <w:rFonts w:ascii="Calibri" w:hAnsi="Calibri"/>
        </w:rPr>
        <w:t>Financement du poste assuré jusqu’à fin 2021</w:t>
      </w:r>
    </w:p>
    <w:p w14:paraId="27ADA9DF" w14:textId="77777777" w:rsidR="007A739B" w:rsidRDefault="007A739B" w:rsidP="00B47A47">
      <w:pPr>
        <w:spacing w:after="60"/>
        <w:rPr>
          <w:rFonts w:ascii="Calibri" w:hAnsi="Calibri"/>
          <w:b/>
        </w:rPr>
      </w:pPr>
    </w:p>
    <w:p w14:paraId="194A8A84" w14:textId="4F77C3AA" w:rsidR="002B643E" w:rsidRPr="007A739B" w:rsidRDefault="00F736D8" w:rsidP="00B47A47">
      <w:pPr>
        <w:spacing w:after="60"/>
        <w:rPr>
          <w:rFonts w:ascii="Calibri" w:hAnsi="Calibri"/>
          <w:b/>
        </w:rPr>
      </w:pPr>
      <w:r w:rsidRPr="007A739B">
        <w:rPr>
          <w:rFonts w:ascii="Calibri" w:hAnsi="Calibri"/>
          <w:b/>
        </w:rPr>
        <w:t>Perspectives d’évolution de poste</w:t>
      </w:r>
    </w:p>
    <w:p w14:paraId="5BB0BA6D" w14:textId="6C522DA3" w:rsidR="002B643E" w:rsidRPr="00CB3468" w:rsidRDefault="007A739B" w:rsidP="00B47A47">
      <w:pPr>
        <w:spacing w:after="60"/>
        <w:rPr>
          <w:rFonts w:ascii="Calibri" w:hAnsi="Calibri"/>
        </w:rPr>
      </w:pPr>
      <w:r>
        <w:rPr>
          <w:rFonts w:ascii="Calibri" w:hAnsi="Calibri"/>
        </w:rPr>
        <w:t>Poste de technicien au service des OP faîtières du Tchad avec évolution possible des responsabilités au service de la professionnalisation des OP, dans le domaine de l’expertise en développement pastoral</w:t>
      </w:r>
    </w:p>
    <w:p w14:paraId="25ECC496" w14:textId="77777777" w:rsidR="002B643E" w:rsidRPr="00CB3468" w:rsidRDefault="002B643E" w:rsidP="00B47A47">
      <w:pPr>
        <w:spacing w:after="60"/>
        <w:rPr>
          <w:rFonts w:ascii="Calibri" w:hAnsi="Calibri"/>
        </w:rPr>
      </w:pPr>
    </w:p>
    <w:p w14:paraId="11031537" w14:textId="769B1703" w:rsidR="00BC2042" w:rsidRPr="002B643E" w:rsidRDefault="00E603F2" w:rsidP="002B643E">
      <w:pPr>
        <w:pStyle w:val="Paragraphedeliste"/>
        <w:numPr>
          <w:ilvl w:val="0"/>
          <w:numId w:val="1"/>
        </w:numPr>
        <w:outlineLvl w:val="0"/>
        <w:rPr>
          <w:rFonts w:asciiTheme="minorHAnsi" w:hAnsiTheme="minorHAnsi"/>
          <w:b/>
          <w:szCs w:val="22"/>
        </w:rPr>
      </w:pPr>
      <w:r w:rsidRPr="002B643E">
        <w:rPr>
          <w:rFonts w:asciiTheme="minorHAnsi" w:hAnsiTheme="minorHAnsi"/>
          <w:b/>
          <w:szCs w:val="22"/>
        </w:rPr>
        <w:lastRenderedPageBreak/>
        <w:t>Annexe</w:t>
      </w:r>
      <w:r w:rsidR="009139E2" w:rsidRPr="002B643E">
        <w:rPr>
          <w:rFonts w:asciiTheme="minorHAnsi" w:hAnsiTheme="minorHAnsi"/>
          <w:b/>
          <w:szCs w:val="22"/>
        </w:rPr>
        <w:t>s</w:t>
      </w:r>
    </w:p>
    <w:p w14:paraId="7AA2B37A" w14:textId="77777777" w:rsidR="008656B2" w:rsidRPr="006F327A" w:rsidRDefault="008656B2">
      <w:pPr>
        <w:spacing w:after="200" w:line="276" w:lineRule="auto"/>
        <w:rPr>
          <w:rFonts w:ascii="Calibri" w:hAnsi="Calibri"/>
          <w:b/>
        </w:rPr>
      </w:pPr>
      <w:r w:rsidRPr="006F327A">
        <w:rPr>
          <w:rFonts w:ascii="Calibri" w:hAnsi="Calibri"/>
          <w:b/>
        </w:rPr>
        <w:t>Annexe 1 : termes de références de la mission d’appui n°3</w:t>
      </w:r>
    </w:p>
    <w:p w14:paraId="08D94594" w14:textId="2C7BE566" w:rsidR="00E04FF0" w:rsidRPr="006F327A" w:rsidRDefault="008656B2" w:rsidP="00A330DB">
      <w:pPr>
        <w:spacing w:after="200" w:line="276" w:lineRule="auto"/>
        <w:rPr>
          <w:rFonts w:ascii="Calibri" w:hAnsi="Calibri"/>
          <w:b/>
        </w:rPr>
      </w:pPr>
      <w:r w:rsidRPr="006F327A">
        <w:rPr>
          <w:rFonts w:ascii="Calibri" w:hAnsi="Calibri"/>
          <w:b/>
        </w:rPr>
        <w:t xml:space="preserve">Annexe 2 : compte rendu de la réunion de </w:t>
      </w:r>
      <w:r w:rsidR="00BE3915">
        <w:rPr>
          <w:rFonts w:ascii="Calibri" w:hAnsi="Calibri"/>
          <w:b/>
        </w:rPr>
        <w:t>préparation du comité technique de suivi opérationnel</w:t>
      </w:r>
      <w:r w:rsidRPr="006F327A">
        <w:rPr>
          <w:rFonts w:ascii="Calibri" w:hAnsi="Calibri"/>
          <w:b/>
        </w:rPr>
        <w:t xml:space="preserve"> de la Plateforme Pastorale</w:t>
      </w:r>
      <w:r w:rsidR="00BE3915">
        <w:rPr>
          <w:rFonts w:ascii="Calibri" w:hAnsi="Calibri"/>
          <w:b/>
        </w:rPr>
        <w:t xml:space="preserve"> par les OP, 17 janvier 2019</w:t>
      </w:r>
    </w:p>
    <w:p w14:paraId="0C6F8DF3" w14:textId="7F7E547B" w:rsidR="006F327A" w:rsidRDefault="00BE3915" w:rsidP="00A330DB">
      <w:pPr>
        <w:spacing w:after="200" w:line="276" w:lineRule="auto"/>
        <w:rPr>
          <w:rFonts w:ascii="Calibri" w:hAnsi="Calibri"/>
          <w:b/>
        </w:rPr>
      </w:pPr>
      <w:r>
        <w:rPr>
          <w:rFonts w:ascii="Calibri" w:hAnsi="Calibri"/>
          <w:b/>
        </w:rPr>
        <w:t xml:space="preserve">Annexe 3 : compte rendu de la réunion du comité technique de suivi opérationnel du 18 janvier 2019 </w:t>
      </w:r>
    </w:p>
    <w:p w14:paraId="58B27AAD" w14:textId="19E15B5F" w:rsidR="001B1E27" w:rsidRDefault="00BE3915" w:rsidP="00A330DB">
      <w:pPr>
        <w:spacing w:after="200" w:line="276" w:lineRule="auto"/>
        <w:rPr>
          <w:rFonts w:ascii="Calibri" w:hAnsi="Calibri"/>
          <w:b/>
        </w:rPr>
      </w:pPr>
      <w:r>
        <w:rPr>
          <w:rFonts w:ascii="Calibri" w:hAnsi="Calibri"/>
          <w:b/>
        </w:rPr>
        <w:t>Annexe 4</w:t>
      </w:r>
      <w:r w:rsidR="00E04FF0" w:rsidRPr="006F327A">
        <w:rPr>
          <w:rFonts w:ascii="Calibri" w:hAnsi="Calibri"/>
          <w:b/>
        </w:rPr>
        <w:t xml:space="preserve"> : planification </w:t>
      </w:r>
      <w:r w:rsidR="001B1E27">
        <w:rPr>
          <w:rFonts w:ascii="Calibri" w:hAnsi="Calibri"/>
          <w:b/>
        </w:rPr>
        <w:t>des activités</w:t>
      </w:r>
      <w:r w:rsidR="00021512">
        <w:rPr>
          <w:rFonts w:ascii="Calibri" w:hAnsi="Calibri"/>
          <w:b/>
        </w:rPr>
        <w:t xml:space="preserve"> </w:t>
      </w:r>
      <w:r w:rsidR="00E04FF0" w:rsidRPr="006F327A">
        <w:rPr>
          <w:rFonts w:ascii="Calibri" w:hAnsi="Calibri"/>
          <w:b/>
        </w:rPr>
        <w:t xml:space="preserve">2019 </w:t>
      </w:r>
      <w:r w:rsidR="00021512">
        <w:rPr>
          <w:rFonts w:ascii="Calibri" w:hAnsi="Calibri"/>
          <w:b/>
        </w:rPr>
        <w:t>de la Plateforme pastorale</w:t>
      </w:r>
    </w:p>
    <w:p w14:paraId="6D7C3E3F" w14:textId="2D033D54" w:rsidR="008656B2" w:rsidRPr="008656B2" w:rsidRDefault="001B1E27" w:rsidP="00A330DB">
      <w:pPr>
        <w:spacing w:after="200" w:line="276" w:lineRule="auto"/>
        <w:rPr>
          <w:rFonts w:ascii="Garamond" w:eastAsia="SimSun" w:hAnsi="Garamond"/>
          <w:b/>
          <w:sz w:val="32"/>
          <w:lang w:eastAsia="zh-CN"/>
        </w:rPr>
      </w:pPr>
      <w:r>
        <w:rPr>
          <w:rFonts w:ascii="Calibri" w:hAnsi="Calibri"/>
          <w:b/>
        </w:rPr>
        <w:t>Annexe 5</w:t>
      </w:r>
      <w:r w:rsidRPr="006F327A">
        <w:rPr>
          <w:rFonts w:ascii="Calibri" w:hAnsi="Calibri"/>
          <w:b/>
        </w:rPr>
        <w:t> : planification convenue dans le cadre des appuis des appuis à la Plateforme pour 2018-2019 (cf. point d des termes de références).</w:t>
      </w:r>
      <w:r w:rsidR="008656B2" w:rsidRPr="006F327A">
        <w:rPr>
          <w:rFonts w:ascii="Calibri" w:hAnsi="Calibri"/>
          <w:b/>
        </w:rPr>
        <w:br w:type="page"/>
      </w:r>
      <w:r w:rsidR="008656B2" w:rsidRPr="008656B2">
        <w:rPr>
          <w:rFonts w:ascii="Garamond" w:eastAsia="SimSun" w:hAnsi="Garamond"/>
          <w:b/>
          <w:sz w:val="32"/>
          <w:lang w:eastAsia="zh-CN"/>
        </w:rPr>
        <w:lastRenderedPageBreak/>
        <w:t>Annexe 1 :</w:t>
      </w: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693"/>
        <w:gridCol w:w="2682"/>
      </w:tblGrid>
      <w:tr w:rsidR="005253F8" w:rsidRPr="005253F8" w14:paraId="26F0329F" w14:textId="77777777" w:rsidTr="005253F8">
        <w:trPr>
          <w:trHeight w:val="52"/>
        </w:trPr>
        <w:tc>
          <w:tcPr>
            <w:tcW w:w="3681" w:type="dxa"/>
          </w:tcPr>
          <w:p w14:paraId="32BFA78F"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REPUBLIQUE DU TCHAD</w:t>
            </w:r>
          </w:p>
          <w:p w14:paraId="7D8BE812"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w:t>
            </w:r>
          </w:p>
          <w:p w14:paraId="7B52F38C"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PRESIDENCE DE LA REPUBLIQUE</w:t>
            </w:r>
          </w:p>
          <w:p w14:paraId="38562930"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w:t>
            </w:r>
          </w:p>
          <w:p w14:paraId="5C76DC7E"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MINISTERE DE L’ELEVAGE ET</w:t>
            </w:r>
          </w:p>
          <w:p w14:paraId="56F5C79B"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DES PRODUCTIONS ANIMALES`</w:t>
            </w:r>
          </w:p>
          <w:p w14:paraId="2DF76C7C"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w:t>
            </w:r>
          </w:p>
          <w:p w14:paraId="0809AF76"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 xml:space="preserve">SECRETARIAT GENERAL </w:t>
            </w:r>
          </w:p>
          <w:p w14:paraId="769CF03F"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w:t>
            </w:r>
          </w:p>
          <w:p w14:paraId="7DB98B6E"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PROGRAMME D’APPUI STRUCTURANT</w:t>
            </w:r>
          </w:p>
          <w:p w14:paraId="5227068D" w14:textId="77777777" w:rsidR="005253F8" w:rsidRPr="005253F8" w:rsidRDefault="005253F8" w:rsidP="005253F8">
            <w:pPr>
              <w:jc w:val="both"/>
              <w:rPr>
                <w:rFonts w:ascii="Calibri" w:eastAsia="SimSun" w:hAnsi="Calibri"/>
                <w:sz w:val="22"/>
                <w:szCs w:val="22"/>
                <w:lang w:eastAsia="zh-CN"/>
              </w:rPr>
            </w:pPr>
            <w:r w:rsidRPr="005253F8">
              <w:rPr>
                <w:rFonts w:ascii="Calibri" w:eastAsia="SimSun" w:hAnsi="Calibri"/>
                <w:sz w:val="22"/>
                <w:szCs w:val="22"/>
                <w:lang w:eastAsia="zh-CN"/>
              </w:rPr>
              <w:t>DU DÉVELOPPEMENT PASTORAL</w:t>
            </w:r>
          </w:p>
        </w:tc>
        <w:tc>
          <w:tcPr>
            <w:tcW w:w="2693" w:type="dxa"/>
          </w:tcPr>
          <w:p w14:paraId="3E333859" w14:textId="77777777" w:rsidR="005253F8" w:rsidRPr="005253F8" w:rsidRDefault="005253F8" w:rsidP="005253F8">
            <w:pPr>
              <w:spacing w:after="120"/>
              <w:jc w:val="both"/>
              <w:rPr>
                <w:rFonts w:ascii="Calibri" w:eastAsia="SimSun" w:hAnsi="Calibri"/>
                <w:b/>
                <w:color w:val="FF0000"/>
                <w:sz w:val="22"/>
                <w:szCs w:val="22"/>
                <w:lang w:eastAsia="zh-CN"/>
              </w:rPr>
            </w:pPr>
            <w:r w:rsidRPr="005253F8">
              <w:rPr>
                <w:rFonts w:ascii="Calibri" w:eastAsia="SimSun" w:hAnsi="Calibri"/>
                <w:b/>
                <w:color w:val="0070C0"/>
                <w:sz w:val="22"/>
                <w:szCs w:val="22"/>
                <w:lang w:eastAsia="zh-CN"/>
              </w:rPr>
              <w:t>UNITE</w:t>
            </w:r>
            <w:r w:rsidRPr="005253F8">
              <w:rPr>
                <w:rFonts w:ascii="Calibri" w:eastAsia="SimSun" w:hAnsi="Calibri"/>
                <w:b/>
                <w:color w:val="000000"/>
                <w:sz w:val="22"/>
                <w:szCs w:val="22"/>
                <w:lang w:eastAsia="zh-CN"/>
              </w:rPr>
              <w:t>–</w:t>
            </w:r>
            <w:r w:rsidRPr="005253F8">
              <w:rPr>
                <w:rFonts w:ascii="Calibri" w:eastAsia="SimSun" w:hAnsi="Calibri"/>
                <w:b/>
                <w:color w:val="FFCC00"/>
                <w:sz w:val="22"/>
                <w:szCs w:val="22"/>
                <w:lang w:eastAsia="zh-CN"/>
              </w:rPr>
              <w:t>TRAVAIL</w:t>
            </w:r>
            <w:r w:rsidRPr="005253F8">
              <w:rPr>
                <w:rFonts w:ascii="Calibri" w:eastAsia="SimSun" w:hAnsi="Calibri"/>
                <w:b/>
                <w:color w:val="000000"/>
                <w:sz w:val="22"/>
                <w:szCs w:val="22"/>
                <w:lang w:eastAsia="zh-CN"/>
              </w:rPr>
              <w:t>–</w:t>
            </w:r>
            <w:r w:rsidRPr="005253F8">
              <w:rPr>
                <w:rFonts w:ascii="Calibri" w:eastAsia="SimSun" w:hAnsi="Calibri"/>
                <w:b/>
                <w:color w:val="FF0000"/>
                <w:sz w:val="22"/>
                <w:szCs w:val="22"/>
                <w:lang w:eastAsia="zh-CN"/>
              </w:rPr>
              <w:t xml:space="preserve">PROGRES    </w:t>
            </w:r>
          </w:p>
          <w:p w14:paraId="4E05821A" w14:textId="77777777" w:rsidR="005253F8" w:rsidRPr="005253F8" w:rsidRDefault="005253F8" w:rsidP="005253F8">
            <w:pPr>
              <w:spacing w:after="120"/>
              <w:jc w:val="both"/>
              <w:rPr>
                <w:rFonts w:ascii="Calibri" w:eastAsia="SimSun" w:hAnsi="Calibri"/>
                <w:b/>
                <w:bCs/>
                <w:color w:val="FF0000"/>
                <w:sz w:val="22"/>
                <w:szCs w:val="22"/>
                <w:rtl/>
                <w:lang w:eastAsia="zh-CN"/>
              </w:rPr>
            </w:pPr>
            <w:r w:rsidRPr="005253F8">
              <w:rPr>
                <w:rFonts w:ascii="Calibri" w:eastAsia="SimSun" w:hAnsi="Calibri"/>
                <w:b/>
                <w:bCs/>
                <w:color w:val="0070C0"/>
                <w:sz w:val="22"/>
                <w:szCs w:val="22"/>
                <w:rtl/>
                <w:lang w:eastAsia="zh-CN"/>
              </w:rPr>
              <w:t>إتحاد</w:t>
            </w:r>
            <w:r w:rsidRPr="005253F8">
              <w:rPr>
                <w:rFonts w:ascii="Calibri" w:eastAsia="SimSun" w:hAnsi="Calibri"/>
                <w:b/>
                <w:bCs/>
                <w:sz w:val="22"/>
                <w:szCs w:val="22"/>
                <w:rtl/>
                <w:lang w:eastAsia="zh-CN"/>
              </w:rPr>
              <w:t xml:space="preserve"> – </w:t>
            </w:r>
            <w:r w:rsidRPr="005253F8">
              <w:rPr>
                <w:rFonts w:ascii="Calibri" w:eastAsia="SimSun" w:hAnsi="Calibri"/>
                <w:b/>
                <w:bCs/>
                <w:color w:val="FFC000"/>
                <w:sz w:val="22"/>
                <w:szCs w:val="22"/>
                <w:rtl/>
                <w:lang w:eastAsia="zh-CN"/>
              </w:rPr>
              <w:t>عمل</w:t>
            </w:r>
            <w:r w:rsidRPr="005253F8">
              <w:rPr>
                <w:rFonts w:ascii="Calibri" w:eastAsia="SimSun" w:hAnsi="Calibri"/>
                <w:b/>
                <w:bCs/>
                <w:sz w:val="22"/>
                <w:szCs w:val="22"/>
                <w:rtl/>
                <w:lang w:eastAsia="zh-CN"/>
              </w:rPr>
              <w:t xml:space="preserve"> – </w:t>
            </w:r>
            <w:r w:rsidRPr="005253F8">
              <w:rPr>
                <w:rFonts w:ascii="Calibri" w:eastAsia="SimSun" w:hAnsi="Calibri"/>
                <w:b/>
                <w:bCs/>
                <w:color w:val="FF0000"/>
                <w:sz w:val="22"/>
                <w:szCs w:val="22"/>
                <w:rtl/>
                <w:lang w:eastAsia="zh-CN"/>
              </w:rPr>
              <w:t>تقدم</w:t>
            </w:r>
            <w:r w:rsidRPr="005253F8">
              <w:rPr>
                <w:rFonts w:ascii="Calibri" w:eastAsia="SimSun" w:hAnsi="Calibri" w:hint="cs"/>
                <w:b/>
                <w:bCs/>
                <w:color w:val="FF0000"/>
                <w:sz w:val="22"/>
                <w:szCs w:val="22"/>
                <w:rtl/>
                <w:lang w:eastAsia="zh-CN"/>
              </w:rPr>
              <w:t xml:space="preserve">            </w:t>
            </w:r>
          </w:p>
          <w:p w14:paraId="445CFC22" w14:textId="77777777" w:rsidR="005253F8" w:rsidRPr="005253F8" w:rsidRDefault="005253F8" w:rsidP="005253F8">
            <w:pPr>
              <w:spacing w:after="120"/>
              <w:jc w:val="both"/>
              <w:rPr>
                <w:rFonts w:ascii="Calibri" w:eastAsia="SimSun" w:hAnsi="Calibri"/>
                <w:sz w:val="22"/>
                <w:szCs w:val="22"/>
                <w:lang w:eastAsia="zh-CN"/>
              </w:rPr>
            </w:pPr>
            <w:r w:rsidRPr="005253F8">
              <w:rPr>
                <w:rFonts w:ascii="Calibri" w:eastAsia="SimSun" w:hAnsi="Calibri"/>
                <w:noProof/>
                <w:sz w:val="22"/>
                <w:szCs w:val="22"/>
              </w:rPr>
              <w:drawing>
                <wp:anchor distT="0" distB="0" distL="114300" distR="114300" simplePos="0" relativeHeight="251680768" behindDoc="1" locked="0" layoutInCell="1" allowOverlap="1" wp14:anchorId="4787BD36" wp14:editId="3D72906B">
                  <wp:simplePos x="0" y="0"/>
                  <wp:positionH relativeFrom="column">
                    <wp:posOffset>364166</wp:posOffset>
                  </wp:positionH>
                  <wp:positionV relativeFrom="paragraph">
                    <wp:posOffset>132803</wp:posOffset>
                  </wp:positionV>
                  <wp:extent cx="819150" cy="733425"/>
                  <wp:effectExtent l="19050" t="0" r="0" b="0"/>
                  <wp:wrapNone/>
                  <wp:docPr id="4" name="Image 9" descr="Armoirie Tc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Armoirie Tchad"/>
                          <pic:cNvPicPr>
                            <a:picLocks noChangeAspect="1" noChangeArrowheads="1"/>
                          </pic:cNvPicPr>
                        </pic:nvPicPr>
                        <pic:blipFill>
                          <a:blip r:embed="rId17"/>
                          <a:srcRect/>
                          <a:stretch>
                            <a:fillRect/>
                          </a:stretch>
                        </pic:blipFill>
                        <pic:spPr bwMode="auto">
                          <a:xfrm>
                            <a:off x="0" y="0"/>
                            <a:ext cx="819150" cy="733425"/>
                          </a:xfrm>
                          <a:prstGeom prst="rect">
                            <a:avLst/>
                          </a:prstGeom>
                          <a:noFill/>
                          <a:ln w="9525">
                            <a:noFill/>
                            <a:miter lim="800000"/>
                            <a:headEnd/>
                            <a:tailEnd/>
                          </a:ln>
                        </pic:spPr>
                      </pic:pic>
                    </a:graphicData>
                  </a:graphic>
                </wp:anchor>
              </w:drawing>
            </w:r>
          </w:p>
        </w:tc>
        <w:tc>
          <w:tcPr>
            <w:tcW w:w="2682" w:type="dxa"/>
          </w:tcPr>
          <w:p w14:paraId="3E417247" w14:textId="77777777" w:rsidR="005253F8" w:rsidRPr="005253F8" w:rsidRDefault="005253F8" w:rsidP="005253F8">
            <w:pPr>
              <w:spacing w:after="120"/>
              <w:jc w:val="both"/>
              <w:rPr>
                <w:rFonts w:ascii="Calibri" w:eastAsia="SimSun" w:hAnsi="Calibri"/>
                <w:b/>
                <w:bCs/>
                <w:sz w:val="22"/>
                <w:szCs w:val="22"/>
                <w:rtl/>
                <w:lang w:eastAsia="zh-CN"/>
              </w:rPr>
            </w:pPr>
            <w:r w:rsidRPr="005253F8">
              <w:rPr>
                <w:rFonts w:ascii="Calibri" w:eastAsia="SimSun" w:hAnsi="Calibri"/>
                <w:b/>
                <w:bCs/>
                <w:sz w:val="22"/>
                <w:szCs w:val="22"/>
                <w:rtl/>
                <w:lang w:eastAsia="zh-CN"/>
              </w:rPr>
              <w:t xml:space="preserve">جمهورية تشـــــــــــاد. </w:t>
            </w:r>
            <w:r w:rsidRPr="005253F8">
              <w:rPr>
                <w:rFonts w:ascii="Calibri" w:eastAsia="SimSun" w:hAnsi="Calibri" w:hint="cs"/>
                <w:b/>
                <w:bCs/>
                <w:sz w:val="22"/>
                <w:szCs w:val="22"/>
                <w:rtl/>
                <w:lang w:eastAsia="zh-CN"/>
              </w:rPr>
              <w:t xml:space="preserve">             </w:t>
            </w:r>
          </w:p>
          <w:p w14:paraId="6FC9E408" w14:textId="77777777" w:rsidR="005253F8" w:rsidRPr="005253F8" w:rsidRDefault="005253F8" w:rsidP="005253F8">
            <w:pPr>
              <w:spacing w:after="120"/>
              <w:jc w:val="both"/>
              <w:rPr>
                <w:rFonts w:ascii="Calibri" w:eastAsia="SimSun" w:hAnsi="Calibri"/>
                <w:sz w:val="22"/>
                <w:szCs w:val="22"/>
                <w:lang w:eastAsia="zh-CN"/>
              </w:rPr>
            </w:pPr>
          </w:p>
          <w:p w14:paraId="2F3E09BB" w14:textId="77777777" w:rsidR="005253F8" w:rsidRPr="005253F8" w:rsidRDefault="005253F8" w:rsidP="005253F8">
            <w:pPr>
              <w:spacing w:after="120"/>
              <w:jc w:val="both"/>
              <w:rPr>
                <w:rFonts w:ascii="Calibri" w:eastAsia="SimSun" w:hAnsi="Calibri"/>
                <w:b/>
                <w:bCs/>
                <w:sz w:val="22"/>
                <w:szCs w:val="22"/>
                <w:rtl/>
                <w:lang w:eastAsia="zh-CN"/>
              </w:rPr>
            </w:pPr>
            <w:r w:rsidRPr="005253F8">
              <w:rPr>
                <w:rFonts w:ascii="Calibri" w:eastAsia="SimSun" w:hAnsi="Calibri"/>
                <w:b/>
                <w:bCs/>
                <w:sz w:val="22"/>
                <w:szCs w:val="22"/>
                <w:rtl/>
                <w:lang w:eastAsia="zh-CN"/>
              </w:rPr>
              <w:t>رئاســــــة الجمهورية</w:t>
            </w:r>
            <w:r w:rsidRPr="005253F8">
              <w:rPr>
                <w:rFonts w:ascii="Calibri" w:eastAsia="SimSun" w:hAnsi="Calibri" w:hint="cs"/>
                <w:b/>
                <w:bCs/>
                <w:sz w:val="22"/>
                <w:szCs w:val="22"/>
                <w:rtl/>
                <w:lang w:eastAsia="zh-CN"/>
              </w:rPr>
              <w:t xml:space="preserve">              </w:t>
            </w:r>
          </w:p>
          <w:p w14:paraId="7A082A77" w14:textId="77777777" w:rsidR="005253F8" w:rsidRPr="005253F8" w:rsidRDefault="005253F8" w:rsidP="005253F8">
            <w:pPr>
              <w:spacing w:after="120"/>
              <w:jc w:val="both"/>
              <w:rPr>
                <w:rFonts w:ascii="Calibri" w:eastAsia="SimSun" w:hAnsi="Calibri"/>
                <w:b/>
                <w:bCs/>
                <w:sz w:val="22"/>
                <w:szCs w:val="22"/>
                <w:rtl/>
                <w:lang w:eastAsia="zh-CN"/>
              </w:rPr>
            </w:pPr>
            <w:r w:rsidRPr="005253F8">
              <w:rPr>
                <w:rFonts w:ascii="Calibri" w:eastAsia="SimSun" w:hAnsi="Calibri"/>
                <w:b/>
                <w:bCs/>
                <w:sz w:val="22"/>
                <w:szCs w:val="22"/>
                <w:rtl/>
                <w:lang w:eastAsia="zh-CN"/>
              </w:rPr>
              <w:t xml:space="preserve">وزارة الثروة الحيوانية. </w:t>
            </w:r>
            <w:r w:rsidRPr="005253F8">
              <w:rPr>
                <w:rFonts w:ascii="Calibri" w:eastAsia="SimSun" w:hAnsi="Calibri" w:hint="cs"/>
                <w:b/>
                <w:bCs/>
                <w:sz w:val="22"/>
                <w:szCs w:val="22"/>
                <w:rtl/>
                <w:lang w:eastAsia="zh-CN"/>
              </w:rPr>
              <w:t xml:space="preserve">      </w:t>
            </w:r>
            <w:r w:rsidRPr="005253F8">
              <w:rPr>
                <w:rFonts w:ascii="Calibri" w:eastAsia="SimSun" w:hAnsi="Calibri"/>
                <w:b/>
                <w:bCs/>
                <w:sz w:val="22"/>
                <w:szCs w:val="22"/>
                <w:rtl/>
                <w:lang w:eastAsia="zh-CN"/>
              </w:rPr>
              <w:t xml:space="preserve">      </w:t>
            </w:r>
          </w:p>
          <w:p w14:paraId="265207C6" w14:textId="77777777" w:rsidR="005253F8" w:rsidRPr="005253F8" w:rsidRDefault="005253F8" w:rsidP="005253F8">
            <w:pPr>
              <w:spacing w:after="120"/>
              <w:jc w:val="both"/>
              <w:rPr>
                <w:rFonts w:ascii="Calibri" w:eastAsia="SimSun" w:hAnsi="Calibri"/>
                <w:sz w:val="22"/>
                <w:szCs w:val="22"/>
                <w:lang w:eastAsia="zh-CN"/>
              </w:rPr>
            </w:pPr>
            <w:r w:rsidRPr="005253F8">
              <w:rPr>
                <w:rFonts w:ascii="Calibri" w:eastAsia="SimSun" w:hAnsi="Calibri"/>
                <w:b/>
                <w:bCs/>
                <w:sz w:val="22"/>
                <w:szCs w:val="22"/>
                <w:rtl/>
                <w:lang w:eastAsia="zh-CN"/>
              </w:rPr>
              <w:t xml:space="preserve">والإنتـــــاج الحيوانـــي                    </w:t>
            </w:r>
            <w:r w:rsidRPr="005253F8">
              <w:rPr>
                <w:rFonts w:ascii="Calibri" w:eastAsia="SimSun" w:hAnsi="Calibri"/>
                <w:sz w:val="22"/>
                <w:szCs w:val="22"/>
                <w:lang w:eastAsia="zh-CN"/>
              </w:rPr>
              <w:t xml:space="preserve"> </w:t>
            </w:r>
          </w:p>
          <w:p w14:paraId="34010A2D" w14:textId="77777777" w:rsidR="005253F8" w:rsidRPr="005253F8" w:rsidRDefault="005253F8" w:rsidP="005253F8">
            <w:pPr>
              <w:spacing w:after="120"/>
              <w:jc w:val="both"/>
              <w:rPr>
                <w:rFonts w:ascii="Calibri" w:eastAsia="SimSun" w:hAnsi="Calibri"/>
                <w:sz w:val="22"/>
                <w:szCs w:val="22"/>
                <w:lang w:eastAsia="zh-CN"/>
              </w:rPr>
            </w:pPr>
            <w:r w:rsidRPr="005253F8">
              <w:rPr>
                <w:rFonts w:ascii="Calibri" w:eastAsia="SimSun" w:hAnsi="Calibri"/>
                <w:b/>
                <w:bCs/>
                <w:sz w:val="22"/>
                <w:szCs w:val="22"/>
                <w:rtl/>
                <w:lang w:eastAsia="zh-CN"/>
              </w:rPr>
              <w:t xml:space="preserve">الأمــــــــانة العامـــــــة                 </w:t>
            </w:r>
          </w:p>
        </w:tc>
      </w:tr>
    </w:tbl>
    <w:p w14:paraId="67D2C22B" w14:textId="77777777" w:rsidR="005253F8" w:rsidRPr="005253F8" w:rsidRDefault="005253F8" w:rsidP="005253F8">
      <w:pPr>
        <w:spacing w:after="120"/>
        <w:jc w:val="center"/>
        <w:outlineLvl w:val="0"/>
        <w:rPr>
          <w:rFonts w:ascii="Calibri" w:eastAsia="SimSun" w:hAnsi="Calibri"/>
          <w:b/>
          <w:sz w:val="22"/>
          <w:szCs w:val="22"/>
          <w:u w:val="single"/>
          <w:lang w:eastAsia="zh-CN"/>
        </w:rPr>
      </w:pPr>
    </w:p>
    <w:p w14:paraId="1B6FE59B" w14:textId="77777777" w:rsidR="005253F8" w:rsidRPr="005253F8" w:rsidRDefault="005253F8" w:rsidP="005253F8">
      <w:pPr>
        <w:spacing w:after="120"/>
        <w:jc w:val="center"/>
        <w:outlineLvl w:val="0"/>
        <w:rPr>
          <w:rFonts w:ascii="Calibri" w:eastAsia="SimSun" w:hAnsi="Calibri"/>
          <w:b/>
          <w:sz w:val="22"/>
          <w:szCs w:val="22"/>
          <w:u w:val="single"/>
          <w:lang w:eastAsia="zh-CN"/>
        </w:rPr>
      </w:pPr>
    </w:p>
    <w:p w14:paraId="2EC83A0F" w14:textId="77777777" w:rsidR="005253F8" w:rsidRPr="005253F8" w:rsidRDefault="005253F8" w:rsidP="005253F8">
      <w:pPr>
        <w:spacing w:after="120"/>
        <w:jc w:val="center"/>
        <w:outlineLvl w:val="0"/>
        <w:rPr>
          <w:rFonts w:ascii="Calibri" w:eastAsia="SimSun" w:hAnsi="Calibri"/>
          <w:b/>
          <w:sz w:val="22"/>
          <w:szCs w:val="22"/>
          <w:u w:val="single"/>
          <w:lang w:eastAsia="zh-CN"/>
        </w:rPr>
      </w:pPr>
      <w:r w:rsidRPr="005253F8">
        <w:rPr>
          <w:rFonts w:ascii="Calibri" w:eastAsia="SimSun" w:hAnsi="Calibri"/>
          <w:b/>
          <w:sz w:val="22"/>
          <w:szCs w:val="22"/>
          <w:u w:val="single"/>
          <w:lang w:eastAsia="zh-CN"/>
        </w:rPr>
        <w:t>TERMES DE REFERENCE MISSION COURTE-AT-MO</w:t>
      </w:r>
    </w:p>
    <w:p w14:paraId="5268279E" w14:textId="77777777" w:rsidR="005253F8" w:rsidRPr="005253F8" w:rsidRDefault="005253F8" w:rsidP="005253F8">
      <w:pPr>
        <w:spacing w:after="120"/>
        <w:jc w:val="center"/>
        <w:outlineLvl w:val="0"/>
        <w:rPr>
          <w:rFonts w:ascii="Calibri" w:eastAsia="SimSun" w:hAnsi="Calibri"/>
          <w:b/>
          <w:color w:val="000000"/>
          <w:sz w:val="22"/>
          <w:szCs w:val="22"/>
          <w:lang w:eastAsia="zh-CN"/>
        </w:rPr>
      </w:pPr>
      <w:r w:rsidRPr="005253F8">
        <w:rPr>
          <w:rFonts w:ascii="Calibri" w:eastAsia="SimSun" w:hAnsi="Calibri"/>
          <w:b/>
          <w:color w:val="000000"/>
          <w:sz w:val="22"/>
          <w:szCs w:val="22"/>
          <w:lang w:eastAsia="zh-CN"/>
        </w:rPr>
        <w:t xml:space="preserve">MISSION N°4 </w:t>
      </w:r>
    </w:p>
    <w:p w14:paraId="00C4ADE5" w14:textId="77777777" w:rsidR="005253F8" w:rsidRPr="005253F8" w:rsidRDefault="005253F8" w:rsidP="005253F8">
      <w:pPr>
        <w:spacing w:after="120"/>
        <w:jc w:val="center"/>
        <w:outlineLvl w:val="0"/>
        <w:rPr>
          <w:rFonts w:ascii="Calibri" w:eastAsia="SimSun" w:hAnsi="Calibri"/>
          <w:b/>
          <w:color w:val="000000"/>
          <w:sz w:val="22"/>
          <w:szCs w:val="22"/>
          <w:lang w:eastAsia="zh-CN"/>
        </w:rPr>
      </w:pPr>
      <w:r w:rsidRPr="005253F8">
        <w:rPr>
          <w:rFonts w:ascii="Calibri" w:eastAsia="SimSun" w:hAnsi="Calibri"/>
          <w:b/>
          <w:color w:val="000000"/>
          <w:sz w:val="22"/>
          <w:szCs w:val="22"/>
          <w:lang w:eastAsia="zh-CN"/>
        </w:rPr>
        <w:t>APPUI A LA SYNTHESE DES AUDITS ORGANISATIONNELS DES OP FAITIERES ET A L’ORGANISATION DU SECRETARIAT EXECUTIF DE LA PLATEFORME PASTORALE</w:t>
      </w:r>
    </w:p>
    <w:p w14:paraId="144FE756" w14:textId="77777777" w:rsidR="005253F8" w:rsidRPr="005253F8" w:rsidRDefault="005253F8" w:rsidP="005253F8">
      <w:pPr>
        <w:spacing w:after="120"/>
        <w:jc w:val="center"/>
        <w:outlineLvl w:val="0"/>
        <w:rPr>
          <w:rFonts w:ascii="Calibri" w:eastAsia="SimSun" w:hAnsi="Calibri"/>
          <w:b/>
          <w:color w:val="000000"/>
          <w:sz w:val="22"/>
          <w:szCs w:val="22"/>
          <w:lang w:eastAsia="zh-CN"/>
        </w:rPr>
      </w:pPr>
    </w:p>
    <w:p w14:paraId="586A8A1C" w14:textId="77777777" w:rsidR="005253F8" w:rsidRPr="005253F8" w:rsidRDefault="005253F8" w:rsidP="005253F8">
      <w:pPr>
        <w:spacing w:after="120"/>
        <w:jc w:val="center"/>
        <w:outlineLvl w:val="0"/>
        <w:rPr>
          <w:rFonts w:ascii="Calibri" w:eastAsia="SimSun" w:hAnsi="Calibri"/>
          <w:b/>
          <w:sz w:val="22"/>
          <w:szCs w:val="22"/>
          <w:u w:val="single"/>
          <w:lang w:eastAsia="zh-CN"/>
        </w:rPr>
      </w:pPr>
      <w:r w:rsidRPr="005253F8">
        <w:rPr>
          <w:rFonts w:ascii="Calibri" w:eastAsia="SimSun" w:hAnsi="Calibri"/>
          <w:b/>
          <w:color w:val="000000"/>
          <w:sz w:val="22"/>
          <w:szCs w:val="22"/>
          <w:lang w:eastAsia="zh-CN"/>
        </w:rPr>
        <w:t>9 - 19 janvier 2019</w:t>
      </w:r>
    </w:p>
    <w:p w14:paraId="0A413E89" w14:textId="77777777" w:rsidR="005253F8" w:rsidRPr="005253F8" w:rsidRDefault="005253F8" w:rsidP="005253F8">
      <w:pPr>
        <w:spacing w:after="120"/>
        <w:jc w:val="both"/>
        <w:outlineLvl w:val="0"/>
        <w:rPr>
          <w:rFonts w:ascii="Calibri" w:eastAsia="SimSun" w:hAnsi="Calibri"/>
          <w:b/>
          <w:sz w:val="14"/>
          <w:szCs w:val="22"/>
          <w:lang w:eastAsia="zh-CN"/>
        </w:rPr>
      </w:pPr>
    </w:p>
    <w:p w14:paraId="0408CE36" w14:textId="77777777" w:rsidR="005253F8" w:rsidRPr="005253F8" w:rsidRDefault="005253F8" w:rsidP="005253F8">
      <w:pPr>
        <w:spacing w:after="120"/>
        <w:jc w:val="both"/>
        <w:outlineLvl w:val="0"/>
        <w:rPr>
          <w:rFonts w:ascii="Calibri" w:eastAsia="SimSun" w:hAnsi="Calibri"/>
          <w:b/>
          <w:sz w:val="22"/>
          <w:szCs w:val="22"/>
          <w:lang w:eastAsia="zh-CN"/>
        </w:rPr>
      </w:pPr>
      <w:r w:rsidRPr="005253F8">
        <w:rPr>
          <w:rFonts w:ascii="Calibri" w:eastAsia="SimSun" w:hAnsi="Calibri"/>
          <w:b/>
          <w:sz w:val="22"/>
          <w:szCs w:val="22"/>
          <w:lang w:eastAsia="zh-CN"/>
        </w:rPr>
        <w:t>Contexte et justification de la mission</w:t>
      </w:r>
    </w:p>
    <w:p w14:paraId="60DBA92F" w14:textId="77777777" w:rsidR="005253F8" w:rsidRPr="005253F8" w:rsidRDefault="005253F8" w:rsidP="005253F8">
      <w:pPr>
        <w:spacing w:after="120"/>
        <w:jc w:val="both"/>
        <w:outlineLvl w:val="0"/>
        <w:rPr>
          <w:rFonts w:ascii="Calibri" w:eastAsia="SimSun" w:hAnsi="Calibri"/>
          <w:sz w:val="22"/>
          <w:szCs w:val="22"/>
          <w:lang w:eastAsia="zh-CN"/>
        </w:rPr>
      </w:pPr>
      <w:r w:rsidRPr="005253F8">
        <w:rPr>
          <w:rFonts w:ascii="Calibri" w:eastAsia="SimSun" w:hAnsi="Calibri"/>
          <w:sz w:val="22"/>
          <w:szCs w:val="22"/>
          <w:lang w:eastAsia="zh-CN"/>
        </w:rPr>
        <w:t xml:space="preserve">Le Programme d'Appui Structurant de Développement Pastoral (PASTOR) s’est construit sur la base d’une large expérience des projets d’hydraulique pastorale au Tchad. Ces projets ont nourri la réflexion des partenaires publics, professionnels et bailleurs grâce aux connaissances acquises sur la pertinence et l’efficacité de la mobilité pastorale au Tchad. </w:t>
      </w:r>
    </w:p>
    <w:p w14:paraId="65F6596C" w14:textId="77777777" w:rsidR="005253F8" w:rsidRPr="005253F8" w:rsidRDefault="005253F8" w:rsidP="005253F8">
      <w:pPr>
        <w:spacing w:after="120"/>
        <w:jc w:val="both"/>
        <w:outlineLvl w:val="0"/>
        <w:rPr>
          <w:rFonts w:ascii="Calibri" w:eastAsia="SimSun" w:hAnsi="Calibri"/>
          <w:sz w:val="22"/>
          <w:szCs w:val="22"/>
          <w:lang w:eastAsia="zh-CN"/>
        </w:rPr>
      </w:pPr>
      <w:r w:rsidRPr="005253F8">
        <w:rPr>
          <w:rFonts w:ascii="Calibri" w:eastAsia="SimSun" w:hAnsi="Calibri"/>
          <w:sz w:val="22"/>
          <w:szCs w:val="22"/>
          <w:lang w:eastAsia="zh-CN"/>
        </w:rPr>
        <w:t xml:space="preserve">Le Programme PASTOR, financé par l’UE et l’AFD à la fin 2015, a été lancé en Octobre 2016 et l’Assistance Technique à la Maitrise d’Ouvrage (AT-MO), fournie par l’IRAM, a démarrée quelques mois plus tard en Mai 2017. Elle a déjà appuyé la coordination du PASTOR depuis bientôt un an, pour diverses taches de mise en œuvre du programme et pour la réalisation de plusieurs actions de la Composante N°1 de « Pilotage et de Dialogue ». </w:t>
      </w:r>
    </w:p>
    <w:p w14:paraId="36D16CE9" w14:textId="77777777" w:rsidR="005253F8" w:rsidRPr="005253F8" w:rsidRDefault="005253F8" w:rsidP="005253F8">
      <w:pPr>
        <w:spacing w:after="120"/>
        <w:jc w:val="both"/>
        <w:outlineLvl w:val="0"/>
        <w:rPr>
          <w:rFonts w:ascii="Calibri" w:eastAsia="SimSun" w:hAnsi="Calibri"/>
          <w:sz w:val="22"/>
          <w:szCs w:val="22"/>
          <w:lang w:eastAsia="zh-CN"/>
        </w:rPr>
      </w:pPr>
      <w:r w:rsidRPr="005253F8">
        <w:rPr>
          <w:rFonts w:ascii="Calibri" w:eastAsia="SimSun" w:hAnsi="Calibri"/>
          <w:sz w:val="22"/>
          <w:szCs w:val="22"/>
          <w:lang w:eastAsia="zh-CN"/>
        </w:rPr>
        <w:t xml:space="preserve">La Plateforme Pastorale du Tchad a été accompagnée en 2017 dans sa restructuration qui a été actée le 5 octobre 2017. Cet espace de dialogue dispose maintenant d’un secrétariat exécutif permanent impliquant un cadre mis à disposition par le Ministère de l’Elevage et un secrétaire mis à disposition par les organisations professionnelles. Ceci a constitué une étape importante pour un transfert des activités d’animation de la plateforme portées depuis 2012 par une assistante technique nationale à la responsabilité directe des acteurs.  </w:t>
      </w:r>
    </w:p>
    <w:p w14:paraId="1B4BF6F8" w14:textId="77777777" w:rsidR="005253F8" w:rsidRPr="005253F8" w:rsidRDefault="005253F8" w:rsidP="005253F8">
      <w:pPr>
        <w:spacing w:after="120"/>
        <w:jc w:val="both"/>
        <w:outlineLvl w:val="0"/>
        <w:rPr>
          <w:rFonts w:ascii="Calibri" w:eastAsia="SimSun" w:hAnsi="Calibri"/>
          <w:sz w:val="22"/>
          <w:szCs w:val="22"/>
          <w:lang w:eastAsia="zh-CN"/>
        </w:rPr>
      </w:pPr>
      <w:r w:rsidRPr="005253F8">
        <w:rPr>
          <w:rFonts w:ascii="Calibri" w:eastAsia="SimSun" w:hAnsi="Calibri"/>
          <w:sz w:val="22"/>
          <w:szCs w:val="22"/>
          <w:lang w:eastAsia="zh-CN"/>
        </w:rPr>
        <w:t xml:space="preserve">Comme l’a montré le bilan de l’année 2018 partagé lors de l’atelier de bilan, les activités de la Plateforme ont été relativement nombreuses et riches du point de vue des échanges et du dialogue. Différents appuis ont été mobilisés notamment par le PASTOR. Elles ont permis de mobiliser plusieurs groupes de travail en lien avec les chantiers de dialogue et de propositions : éducation en milieu pastoral, financement pérenne de l’entretien des ouvrages, régionalisation de la Stratégie Nationale de Développement, Sécurisation du foncier agro-pastoral et amélioration de l’accès aux services de santé animale et de santé humaine pour les pasteurs (travaux en cours de démarrage)…  </w:t>
      </w:r>
    </w:p>
    <w:p w14:paraId="4C4E5725" w14:textId="77777777" w:rsidR="005253F8" w:rsidRPr="005253F8" w:rsidRDefault="005253F8" w:rsidP="005253F8">
      <w:pPr>
        <w:spacing w:after="120"/>
        <w:jc w:val="both"/>
        <w:outlineLvl w:val="0"/>
        <w:rPr>
          <w:rFonts w:ascii="Calibri" w:eastAsia="SimSun" w:hAnsi="Calibri"/>
          <w:sz w:val="22"/>
          <w:szCs w:val="22"/>
          <w:lang w:eastAsia="zh-CN"/>
        </w:rPr>
      </w:pPr>
      <w:r w:rsidRPr="005253F8">
        <w:rPr>
          <w:rFonts w:ascii="Calibri" w:eastAsia="SimSun" w:hAnsi="Calibri"/>
          <w:sz w:val="22"/>
          <w:szCs w:val="22"/>
          <w:lang w:eastAsia="zh-CN"/>
        </w:rPr>
        <w:lastRenderedPageBreak/>
        <w:t>Mais les discussions préparatoires de la rencontre bilan ont montré que le secrétariat exécutif ne fonctionne pas comme il le devrait. Les moyens apportés par le PASTOR ont insuffisamment valorisés du fait d’une difficulté des OP à mobiliser une personne à plein temps pour assurer un secrétariat technique efficace d’une part et la faible animation du site web de la PPT d’autre part. D’un autre côté l’assemblée de la plateforme a également souligné plusieurs questions concernant le fonctionnement et les prises de décisions du secrétariat de la plateforme impliquant le comité de suivi de la Plateforme. Il importe donc de travailler dès ce début d’année sur les mécanismes d’organisation et de gouvernance du secrétariat exécutif pour que la mise en œuvre du programme de travail 2019 soit pleinement opérationnelle et fructueuse.</w:t>
      </w:r>
    </w:p>
    <w:p w14:paraId="7471F21E" w14:textId="77777777" w:rsidR="005253F8" w:rsidRPr="005253F8" w:rsidRDefault="005253F8" w:rsidP="005253F8">
      <w:pPr>
        <w:spacing w:after="120"/>
        <w:jc w:val="both"/>
        <w:outlineLvl w:val="0"/>
        <w:rPr>
          <w:rFonts w:ascii="Calibri" w:eastAsia="SimSun" w:hAnsi="Calibri"/>
          <w:sz w:val="22"/>
          <w:szCs w:val="22"/>
          <w:highlight w:val="yellow"/>
          <w:lang w:eastAsia="zh-CN"/>
        </w:rPr>
      </w:pPr>
      <w:r w:rsidRPr="005253F8">
        <w:rPr>
          <w:rFonts w:ascii="Calibri" w:eastAsia="SimSun" w:hAnsi="Calibri"/>
          <w:sz w:val="22"/>
          <w:szCs w:val="22"/>
          <w:lang w:eastAsia="zh-CN"/>
        </w:rPr>
        <w:t xml:space="preserve">Parallèlement décembre 2018 et janvier 2019 voient se dérouler les travaux d’audits organisationnels visant chacune des OP faitières nationales. Il vise à fournir à chacune d’elle, les moyens d’animation d‘une rencontre de quatre jours avec leurs membres permettant de déboucher sur un programme de stratégie renouvelée, un plan de renforcement des capacités et la tenue d’une assemblée générale formelle actant de ces orientations renouvelées. Il est utile que l’expert en appui de la Plateforme puisse participer à l’analyse des produits de ce processus d’animation important co financé par le PASTOR et le PRAPS.     </w:t>
      </w:r>
    </w:p>
    <w:p w14:paraId="52625445" w14:textId="77777777" w:rsidR="005253F8" w:rsidRPr="005253F8" w:rsidRDefault="005253F8" w:rsidP="005253F8">
      <w:pPr>
        <w:spacing w:after="120"/>
        <w:jc w:val="both"/>
        <w:rPr>
          <w:rFonts w:ascii="Calibri" w:eastAsia="SimSun" w:hAnsi="Calibri"/>
          <w:sz w:val="22"/>
          <w:szCs w:val="22"/>
          <w:lang w:eastAsia="zh-CN"/>
        </w:rPr>
      </w:pPr>
      <w:r w:rsidRPr="005253F8">
        <w:rPr>
          <w:rFonts w:ascii="Calibri" w:eastAsia="SimSun" w:hAnsi="Calibri"/>
          <w:sz w:val="22"/>
          <w:szCs w:val="22"/>
          <w:lang w:eastAsia="zh-CN"/>
        </w:rPr>
        <w:t>Les présents termes de référence ont été élaborés dans ce sens pour organiser une mission d’appui méthodologique et technique à l’équipe AT-AMO qui mobilisera l’expert de l’Iram qui participe à l’accompagnement de la plateforme pastorale du Tchad depuis 2011.</w:t>
      </w:r>
    </w:p>
    <w:p w14:paraId="2147C026" w14:textId="77777777" w:rsidR="005253F8" w:rsidRPr="005253F8" w:rsidRDefault="005253F8" w:rsidP="005253F8">
      <w:pPr>
        <w:spacing w:after="120"/>
        <w:jc w:val="both"/>
        <w:outlineLvl w:val="0"/>
        <w:rPr>
          <w:rFonts w:ascii="Calibri" w:eastAsia="SimSun" w:hAnsi="Calibri"/>
          <w:b/>
          <w:sz w:val="6"/>
          <w:szCs w:val="22"/>
          <w:lang w:eastAsia="zh-CN"/>
        </w:rPr>
      </w:pPr>
    </w:p>
    <w:p w14:paraId="58A3268E" w14:textId="77777777" w:rsidR="005253F8" w:rsidRPr="005253F8" w:rsidRDefault="005253F8" w:rsidP="005253F8">
      <w:pPr>
        <w:spacing w:after="120"/>
        <w:jc w:val="both"/>
        <w:outlineLvl w:val="0"/>
        <w:rPr>
          <w:rFonts w:ascii="Calibri" w:eastAsia="SimSun" w:hAnsi="Calibri"/>
          <w:b/>
          <w:sz w:val="22"/>
          <w:szCs w:val="22"/>
          <w:lang w:eastAsia="zh-CN"/>
        </w:rPr>
      </w:pPr>
      <w:r w:rsidRPr="005253F8">
        <w:rPr>
          <w:rFonts w:ascii="Calibri" w:eastAsia="SimSun" w:hAnsi="Calibri"/>
          <w:b/>
          <w:sz w:val="22"/>
          <w:szCs w:val="22"/>
          <w:lang w:eastAsia="zh-CN"/>
        </w:rPr>
        <w:t xml:space="preserve">Objectifs de la mission </w:t>
      </w:r>
    </w:p>
    <w:p w14:paraId="060AEAA2" w14:textId="77777777" w:rsidR="005253F8" w:rsidRPr="005253F8" w:rsidRDefault="005253F8" w:rsidP="005253F8">
      <w:pPr>
        <w:spacing w:after="120"/>
        <w:jc w:val="both"/>
        <w:rPr>
          <w:rFonts w:ascii="Calibri" w:eastAsia="SimSun" w:hAnsi="Calibri"/>
          <w:sz w:val="22"/>
          <w:szCs w:val="22"/>
          <w:lang w:eastAsia="zh-CN"/>
        </w:rPr>
      </w:pPr>
      <w:r w:rsidRPr="005253F8">
        <w:rPr>
          <w:rFonts w:ascii="Calibri" w:eastAsia="SimSun" w:hAnsi="Calibri"/>
          <w:sz w:val="22"/>
          <w:szCs w:val="22"/>
          <w:lang w:eastAsia="zh-CN"/>
        </w:rPr>
        <w:t xml:space="preserve">Il s’agira d’apporter un </w:t>
      </w:r>
      <w:r w:rsidRPr="005253F8">
        <w:rPr>
          <w:rFonts w:ascii="Calibri" w:eastAsia="SimSun" w:hAnsi="Calibri"/>
          <w:b/>
          <w:sz w:val="22"/>
          <w:szCs w:val="22"/>
          <w:lang w:eastAsia="zh-CN"/>
        </w:rPr>
        <w:t>appui à la mise en œuvre des recommandations issues de l’atelier de bilan de l’activité 2018 de la Plateforme</w:t>
      </w:r>
      <w:r w:rsidRPr="005253F8">
        <w:rPr>
          <w:rFonts w:ascii="Calibri" w:eastAsia="SimSun" w:hAnsi="Calibri"/>
          <w:sz w:val="22"/>
          <w:szCs w:val="22"/>
          <w:lang w:eastAsia="zh-CN"/>
        </w:rPr>
        <w:t xml:space="preserve"> et de planification des activités 2019 :</w:t>
      </w:r>
    </w:p>
    <w:p w14:paraId="6BD8028B" w14:textId="77777777" w:rsidR="005253F8" w:rsidRPr="005253F8" w:rsidRDefault="005253F8" w:rsidP="005253F8">
      <w:pPr>
        <w:numPr>
          <w:ilvl w:val="0"/>
          <w:numId w:val="4"/>
        </w:numPr>
        <w:spacing w:before="240" w:after="240"/>
        <w:jc w:val="both"/>
        <w:rPr>
          <w:rFonts w:ascii="Calibri" w:eastAsia="SimSun" w:hAnsi="Calibri"/>
          <w:sz w:val="22"/>
          <w:szCs w:val="22"/>
          <w:lang w:eastAsia="zh-CN"/>
        </w:rPr>
      </w:pPr>
      <w:r w:rsidRPr="005253F8">
        <w:rPr>
          <w:rFonts w:ascii="Calibri" w:eastAsia="SimSun" w:hAnsi="Calibri"/>
          <w:sz w:val="22"/>
          <w:szCs w:val="22"/>
          <w:lang w:eastAsia="zh-CN"/>
        </w:rPr>
        <w:t>Organiser les séances de travail avec les OP et le secrétariat exécutif de la Plateforme pour clarifier les modalités d’organisation et de fonctionnement du Secrétariat exécutif pour l’année 2019</w:t>
      </w:r>
    </w:p>
    <w:p w14:paraId="58E68974" w14:textId="77777777" w:rsidR="005253F8" w:rsidRPr="005253F8" w:rsidRDefault="005253F8" w:rsidP="005253F8">
      <w:pPr>
        <w:numPr>
          <w:ilvl w:val="0"/>
          <w:numId w:val="4"/>
        </w:numPr>
        <w:spacing w:before="240" w:after="240"/>
        <w:jc w:val="both"/>
        <w:rPr>
          <w:rFonts w:ascii="Calibri" w:eastAsia="SimSun" w:hAnsi="Calibri"/>
          <w:sz w:val="22"/>
          <w:szCs w:val="22"/>
          <w:lang w:eastAsia="zh-CN"/>
        </w:rPr>
      </w:pPr>
      <w:r w:rsidRPr="005253F8">
        <w:rPr>
          <w:rFonts w:ascii="Calibri" w:eastAsia="SimSun" w:hAnsi="Calibri"/>
          <w:sz w:val="22"/>
          <w:szCs w:val="22"/>
          <w:lang w:eastAsia="zh-CN"/>
        </w:rPr>
        <w:t xml:space="preserve">Participer avec le Secrétariat Exécutif à l’organisation et aux échanges avec les membres du comité technique de suivi de la Plateforme, en développant les améliorations à apporter au fonctionnement de la Plateforme </w:t>
      </w:r>
    </w:p>
    <w:p w14:paraId="1F3403D4" w14:textId="77777777" w:rsidR="005253F8" w:rsidRPr="005253F8" w:rsidRDefault="005253F8" w:rsidP="005253F8">
      <w:pPr>
        <w:numPr>
          <w:ilvl w:val="0"/>
          <w:numId w:val="4"/>
        </w:numPr>
        <w:spacing w:before="240" w:after="240"/>
        <w:jc w:val="both"/>
        <w:outlineLvl w:val="0"/>
        <w:rPr>
          <w:rFonts w:ascii="Calibri" w:eastAsia="SimSun" w:hAnsi="Calibri"/>
          <w:sz w:val="22"/>
          <w:szCs w:val="22"/>
          <w:lang w:eastAsia="zh-CN"/>
        </w:rPr>
      </w:pPr>
      <w:r w:rsidRPr="005253F8">
        <w:rPr>
          <w:rFonts w:ascii="Calibri" w:eastAsia="SimSun" w:hAnsi="Calibri"/>
          <w:sz w:val="22"/>
          <w:szCs w:val="22"/>
          <w:lang w:eastAsia="zh-CN"/>
        </w:rPr>
        <w:t>Rédiger après qu’ils aient été discutés avec les concernés, les différents  éléments de règlement interne clarifiant les tâches des deux secrétaires exécutifs et les modalités de gouvernance de la Plateforme pour 2019</w:t>
      </w:r>
    </w:p>
    <w:p w14:paraId="2983A9F1" w14:textId="77777777" w:rsidR="005253F8" w:rsidRPr="005253F8" w:rsidRDefault="005253F8" w:rsidP="005253F8">
      <w:pPr>
        <w:spacing w:after="120"/>
        <w:jc w:val="both"/>
        <w:outlineLvl w:val="0"/>
        <w:rPr>
          <w:rFonts w:ascii="Calibri" w:eastAsia="SimSun" w:hAnsi="Calibri"/>
          <w:sz w:val="8"/>
          <w:szCs w:val="22"/>
          <w:lang w:eastAsia="zh-CN"/>
        </w:rPr>
      </w:pPr>
    </w:p>
    <w:p w14:paraId="3B1B58CB" w14:textId="77777777" w:rsidR="005253F8" w:rsidRPr="005253F8" w:rsidRDefault="005253F8" w:rsidP="005253F8">
      <w:pPr>
        <w:spacing w:after="120"/>
        <w:jc w:val="both"/>
        <w:outlineLvl w:val="0"/>
        <w:rPr>
          <w:rFonts w:ascii="Calibri" w:eastAsia="SimSun" w:hAnsi="Calibri"/>
          <w:b/>
          <w:sz w:val="22"/>
          <w:szCs w:val="22"/>
          <w:lang w:eastAsia="zh-CN"/>
        </w:rPr>
      </w:pPr>
      <w:r w:rsidRPr="005253F8">
        <w:rPr>
          <w:rFonts w:ascii="Calibri" w:eastAsia="SimSun" w:hAnsi="Calibri"/>
          <w:b/>
          <w:sz w:val="22"/>
          <w:szCs w:val="22"/>
          <w:lang w:eastAsia="zh-CN"/>
        </w:rPr>
        <w:t>Démarche et méthodes</w:t>
      </w:r>
    </w:p>
    <w:p w14:paraId="232A4036" w14:textId="77777777" w:rsidR="005253F8" w:rsidRPr="005253F8" w:rsidRDefault="005253F8" w:rsidP="005253F8">
      <w:pPr>
        <w:spacing w:after="120"/>
        <w:jc w:val="both"/>
        <w:rPr>
          <w:rFonts w:ascii="Calibri" w:eastAsia="SimSun" w:hAnsi="Calibri"/>
          <w:sz w:val="22"/>
          <w:szCs w:val="22"/>
          <w:lang w:eastAsia="zh-CN"/>
        </w:rPr>
      </w:pPr>
      <w:r w:rsidRPr="005253F8">
        <w:rPr>
          <w:rFonts w:ascii="Calibri" w:eastAsia="SimSun" w:hAnsi="Calibri"/>
          <w:sz w:val="22"/>
          <w:szCs w:val="22"/>
          <w:lang w:eastAsia="zh-CN"/>
        </w:rPr>
        <w:t xml:space="preserve">Le missionnaire aura dès son arrivée des réunions de travail avec le secrétariat exécutif de la Plateforme et l’équipe du PASTOR notamment la coordination et l’AT-MO. </w:t>
      </w:r>
    </w:p>
    <w:p w14:paraId="26EE10A4" w14:textId="3BD76E10" w:rsidR="005253F8" w:rsidRPr="005253F8" w:rsidRDefault="005253F8" w:rsidP="005253F8">
      <w:pPr>
        <w:spacing w:after="120"/>
        <w:jc w:val="both"/>
        <w:rPr>
          <w:rFonts w:ascii="Calibri" w:eastAsia="SimSun" w:hAnsi="Calibri"/>
          <w:sz w:val="22"/>
          <w:szCs w:val="22"/>
          <w:lang w:eastAsia="zh-CN"/>
        </w:rPr>
      </w:pPr>
      <w:r w:rsidRPr="005253F8">
        <w:rPr>
          <w:rFonts w:ascii="Calibri" w:eastAsia="SimSun" w:hAnsi="Calibri"/>
          <w:sz w:val="22"/>
          <w:szCs w:val="22"/>
          <w:lang w:eastAsia="zh-CN"/>
        </w:rPr>
        <w:t>Une séance de travail sera organisée spécifiquement avec les OP pour se pencher sur le bilan du fonctionnement 2018 et la mise en œuvre des recommandations des membres de la plateforme pour l’année 2019 (</w:t>
      </w:r>
      <w:r w:rsidR="00903C1F" w:rsidRPr="005253F8">
        <w:rPr>
          <w:rFonts w:ascii="Calibri" w:eastAsia="SimSun" w:hAnsi="Calibri"/>
          <w:sz w:val="22"/>
          <w:szCs w:val="22"/>
          <w:lang w:eastAsia="zh-CN"/>
        </w:rPr>
        <w:t>cf.</w:t>
      </w:r>
      <w:r w:rsidRPr="005253F8">
        <w:rPr>
          <w:rFonts w:ascii="Calibri" w:eastAsia="SimSun" w:hAnsi="Calibri"/>
          <w:sz w:val="22"/>
          <w:szCs w:val="22"/>
          <w:lang w:eastAsia="zh-CN"/>
        </w:rPr>
        <w:t xml:space="preserve"> compte rendu de la rencontre du 14 décembre 2018).</w:t>
      </w:r>
    </w:p>
    <w:p w14:paraId="16011FD3" w14:textId="77777777" w:rsidR="005253F8" w:rsidRPr="005253F8" w:rsidRDefault="005253F8" w:rsidP="005253F8">
      <w:pPr>
        <w:spacing w:after="120"/>
        <w:jc w:val="both"/>
        <w:rPr>
          <w:rFonts w:ascii="Calibri" w:eastAsia="SimSun" w:hAnsi="Calibri"/>
          <w:sz w:val="22"/>
          <w:szCs w:val="22"/>
          <w:lang w:eastAsia="zh-CN"/>
        </w:rPr>
      </w:pPr>
      <w:r w:rsidRPr="005253F8">
        <w:rPr>
          <w:rFonts w:ascii="Calibri" w:eastAsia="SimSun" w:hAnsi="Calibri"/>
          <w:sz w:val="22"/>
          <w:szCs w:val="22"/>
          <w:lang w:eastAsia="zh-CN"/>
        </w:rPr>
        <w:t>Une réunion de travail sera ensuite organisée avec le comité technique de suivi de la plateforme afin de discuter les propositions d’organisation, de cahier des charges des deux SE, des modalités d’organisation des réunions et décisions et modalités de communication de la plateforme.</w:t>
      </w:r>
    </w:p>
    <w:p w14:paraId="442E96A0" w14:textId="77777777" w:rsidR="005253F8" w:rsidRPr="005253F8" w:rsidRDefault="005253F8" w:rsidP="005253F8">
      <w:pPr>
        <w:spacing w:after="120"/>
        <w:jc w:val="both"/>
        <w:rPr>
          <w:rFonts w:ascii="Calibri" w:eastAsia="SimSun" w:hAnsi="Calibri"/>
          <w:sz w:val="22"/>
          <w:szCs w:val="22"/>
          <w:lang w:eastAsia="zh-CN"/>
        </w:rPr>
      </w:pPr>
      <w:r w:rsidRPr="005253F8">
        <w:rPr>
          <w:rFonts w:ascii="Calibri" w:eastAsia="SimSun" w:hAnsi="Calibri"/>
          <w:sz w:val="22"/>
          <w:szCs w:val="22"/>
          <w:lang w:eastAsia="zh-CN"/>
        </w:rPr>
        <w:t>La mission assistera aussi à un des audits organisationnels d’une des faîtières et analysera avec les organisateurs du PASTOR et du PRAPS les différents enseignements de la démarche en cours.</w:t>
      </w:r>
    </w:p>
    <w:p w14:paraId="4A556213" w14:textId="77777777" w:rsidR="005253F8" w:rsidRPr="005253F8" w:rsidRDefault="005253F8" w:rsidP="005253F8">
      <w:pPr>
        <w:spacing w:after="120"/>
        <w:jc w:val="both"/>
        <w:rPr>
          <w:rFonts w:ascii="Calibri" w:eastAsia="SimSun" w:hAnsi="Calibri"/>
          <w:sz w:val="22"/>
          <w:szCs w:val="22"/>
          <w:lang w:eastAsia="zh-CN"/>
        </w:rPr>
      </w:pPr>
      <w:r w:rsidRPr="005253F8">
        <w:rPr>
          <w:rFonts w:ascii="Calibri" w:eastAsia="SimSun" w:hAnsi="Calibri"/>
          <w:sz w:val="22"/>
          <w:szCs w:val="22"/>
          <w:lang w:eastAsia="zh-CN"/>
        </w:rPr>
        <w:lastRenderedPageBreak/>
        <w:t>Une synthèse de la mission sera enfin organisée avec la coordination du PASTOR et ses principaux partenaires. Elle permettra une présentation et un échange sur les principales conclusions de la mission et la prise en compte des observations de la coordination.</w:t>
      </w:r>
    </w:p>
    <w:p w14:paraId="48A04699" w14:textId="77777777" w:rsidR="005253F8" w:rsidRPr="005253F8" w:rsidRDefault="005253F8" w:rsidP="005253F8">
      <w:pPr>
        <w:jc w:val="both"/>
        <w:outlineLvl w:val="0"/>
        <w:rPr>
          <w:rFonts w:ascii="Calibri" w:eastAsia="SimSun" w:hAnsi="Calibri"/>
          <w:b/>
          <w:sz w:val="22"/>
          <w:szCs w:val="22"/>
          <w:lang w:eastAsia="zh-CN"/>
        </w:rPr>
      </w:pPr>
      <w:r w:rsidRPr="005253F8">
        <w:rPr>
          <w:rFonts w:ascii="Calibri" w:eastAsia="SimSun" w:hAnsi="Calibri"/>
          <w:b/>
          <w:sz w:val="22"/>
          <w:szCs w:val="22"/>
          <w:lang w:eastAsia="zh-CN"/>
        </w:rPr>
        <w:t>Produits et livrable de la mission</w:t>
      </w:r>
    </w:p>
    <w:p w14:paraId="47C1314D"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La mission produira un rapport de mission répondant aux objectifs attendus de la mission. Il intégrera notamment les cahiers des charges des deux secrétaires exécutifs et le cadre organisationnel du secrétariat exécutif.</w:t>
      </w:r>
    </w:p>
    <w:p w14:paraId="598D2905"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 xml:space="preserve">Il sera transmis et relu afin de prendre en considération les éventuelles remarques du secrétariat exécutif de la plateforme et de l’équipe du PASTOR. </w:t>
      </w:r>
    </w:p>
    <w:p w14:paraId="176B7AB0" w14:textId="77777777" w:rsidR="005253F8" w:rsidRPr="005253F8" w:rsidRDefault="005253F8" w:rsidP="005253F8">
      <w:pPr>
        <w:rPr>
          <w:rFonts w:ascii="Calibri" w:eastAsia="SimSun" w:hAnsi="Calibri"/>
          <w:sz w:val="22"/>
          <w:szCs w:val="22"/>
          <w:lang w:eastAsia="en-US"/>
        </w:rPr>
      </w:pPr>
    </w:p>
    <w:p w14:paraId="114E6B8F" w14:textId="77777777" w:rsidR="005253F8" w:rsidRPr="005253F8" w:rsidRDefault="005253F8" w:rsidP="005253F8">
      <w:pPr>
        <w:outlineLvl w:val="0"/>
        <w:rPr>
          <w:rFonts w:ascii="Calibri" w:eastAsia="SimSun" w:hAnsi="Calibri"/>
          <w:b/>
          <w:sz w:val="22"/>
          <w:szCs w:val="22"/>
          <w:lang w:eastAsia="en-US"/>
        </w:rPr>
      </w:pPr>
      <w:r w:rsidRPr="005253F8">
        <w:rPr>
          <w:rFonts w:ascii="Calibri" w:eastAsia="SimSun" w:hAnsi="Calibri"/>
          <w:b/>
          <w:sz w:val="22"/>
          <w:szCs w:val="22"/>
          <w:lang w:eastAsia="en-US"/>
        </w:rPr>
        <w:t>Composition de l’équipe</w:t>
      </w:r>
    </w:p>
    <w:p w14:paraId="08811A94"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 xml:space="preserve">La mission sera effectuée par Bernard Bonnet. </w:t>
      </w:r>
    </w:p>
    <w:p w14:paraId="5BE55A22" w14:textId="77777777" w:rsidR="005253F8" w:rsidRPr="005253F8" w:rsidRDefault="005253F8" w:rsidP="005253F8">
      <w:pPr>
        <w:rPr>
          <w:rFonts w:ascii="Calibri" w:eastAsia="SimSun" w:hAnsi="Calibri"/>
          <w:b/>
          <w:sz w:val="22"/>
          <w:szCs w:val="22"/>
          <w:lang w:eastAsia="en-US"/>
        </w:rPr>
      </w:pPr>
    </w:p>
    <w:p w14:paraId="08BFB74D" w14:textId="77777777" w:rsidR="005253F8" w:rsidRPr="005253F8" w:rsidRDefault="005253F8" w:rsidP="005253F8">
      <w:pPr>
        <w:outlineLvl w:val="0"/>
        <w:rPr>
          <w:rFonts w:ascii="Calibri" w:eastAsia="SimSun" w:hAnsi="Calibri"/>
          <w:b/>
          <w:sz w:val="22"/>
          <w:szCs w:val="22"/>
          <w:lang w:eastAsia="en-US"/>
        </w:rPr>
      </w:pPr>
      <w:r w:rsidRPr="005253F8">
        <w:rPr>
          <w:rFonts w:ascii="Calibri" w:eastAsia="SimSun" w:hAnsi="Calibri"/>
          <w:b/>
          <w:sz w:val="22"/>
          <w:szCs w:val="22"/>
          <w:lang w:eastAsia="en-US"/>
        </w:rPr>
        <w:t>Calendrier</w:t>
      </w:r>
    </w:p>
    <w:p w14:paraId="3DE7BC7F" w14:textId="77777777" w:rsidR="005253F8" w:rsidRPr="005253F8" w:rsidRDefault="005253F8" w:rsidP="005253F8">
      <w:pPr>
        <w:spacing w:after="120"/>
        <w:jc w:val="both"/>
        <w:rPr>
          <w:rFonts w:ascii="Calibri" w:eastAsia="SimSun" w:hAnsi="Calibri"/>
          <w:sz w:val="22"/>
          <w:szCs w:val="22"/>
          <w:lang w:eastAsia="en-US"/>
        </w:rPr>
      </w:pPr>
      <w:r w:rsidRPr="005253F8">
        <w:rPr>
          <w:rFonts w:ascii="Calibri" w:eastAsia="SimSun" w:hAnsi="Calibri"/>
          <w:sz w:val="22"/>
          <w:szCs w:val="22"/>
          <w:lang w:eastAsia="en-US"/>
        </w:rPr>
        <w:t>La mission au Tchad est prévue du 9 au 19 janvier 2019 soit 10 jours au Tchad et une journée au siège sera utilisée pour la rédaction du rapport de mission.</w:t>
      </w:r>
    </w:p>
    <w:tbl>
      <w:tblPr>
        <w:tblStyle w:val="Grilledutableau2"/>
        <w:tblW w:w="0" w:type="auto"/>
        <w:tblLook w:val="04A0" w:firstRow="1" w:lastRow="0" w:firstColumn="1" w:lastColumn="0" w:noHBand="0" w:noVBand="1"/>
      </w:tblPr>
      <w:tblGrid>
        <w:gridCol w:w="440"/>
        <w:gridCol w:w="2362"/>
        <w:gridCol w:w="6109"/>
      </w:tblGrid>
      <w:tr w:rsidR="005253F8" w:rsidRPr="005253F8" w14:paraId="5B887761" w14:textId="77777777" w:rsidTr="005253F8">
        <w:tc>
          <w:tcPr>
            <w:tcW w:w="440" w:type="dxa"/>
          </w:tcPr>
          <w:p w14:paraId="7E371E76" w14:textId="77777777" w:rsidR="005253F8" w:rsidRPr="005253F8" w:rsidRDefault="005253F8" w:rsidP="005253F8">
            <w:pPr>
              <w:rPr>
                <w:rFonts w:ascii="Calibri" w:eastAsia="SimSun" w:hAnsi="Calibri"/>
                <w:sz w:val="22"/>
                <w:szCs w:val="22"/>
                <w:lang w:eastAsia="en-US"/>
              </w:rPr>
            </w:pPr>
          </w:p>
        </w:tc>
        <w:tc>
          <w:tcPr>
            <w:tcW w:w="2362" w:type="dxa"/>
          </w:tcPr>
          <w:p w14:paraId="23989C44" w14:textId="77777777" w:rsidR="005253F8" w:rsidRPr="005253F8" w:rsidRDefault="005253F8" w:rsidP="005253F8">
            <w:pPr>
              <w:rPr>
                <w:rFonts w:ascii="Calibri" w:eastAsia="SimSun" w:hAnsi="Calibri"/>
                <w:b/>
                <w:sz w:val="22"/>
                <w:szCs w:val="22"/>
                <w:lang w:eastAsia="en-US"/>
              </w:rPr>
            </w:pPr>
            <w:r w:rsidRPr="005253F8">
              <w:rPr>
                <w:rFonts w:ascii="Calibri" w:eastAsia="SimSun" w:hAnsi="Calibri"/>
                <w:b/>
                <w:sz w:val="22"/>
                <w:szCs w:val="22"/>
                <w:lang w:eastAsia="en-US"/>
              </w:rPr>
              <w:t>Date</w:t>
            </w:r>
          </w:p>
        </w:tc>
        <w:tc>
          <w:tcPr>
            <w:tcW w:w="6109" w:type="dxa"/>
          </w:tcPr>
          <w:p w14:paraId="30AF98DF" w14:textId="77777777" w:rsidR="005253F8" w:rsidRPr="005253F8" w:rsidRDefault="005253F8" w:rsidP="005253F8">
            <w:pPr>
              <w:rPr>
                <w:rFonts w:ascii="Calibri" w:eastAsia="SimSun" w:hAnsi="Calibri"/>
                <w:b/>
                <w:sz w:val="22"/>
                <w:szCs w:val="22"/>
                <w:lang w:eastAsia="en-US"/>
              </w:rPr>
            </w:pPr>
            <w:r w:rsidRPr="005253F8">
              <w:rPr>
                <w:rFonts w:ascii="Calibri" w:eastAsia="SimSun" w:hAnsi="Calibri"/>
                <w:b/>
                <w:sz w:val="22"/>
                <w:szCs w:val="22"/>
                <w:lang w:eastAsia="en-US"/>
              </w:rPr>
              <w:t>Activités</w:t>
            </w:r>
          </w:p>
        </w:tc>
      </w:tr>
      <w:tr w:rsidR="005253F8" w:rsidRPr="005253F8" w14:paraId="596088D0" w14:textId="77777777" w:rsidTr="005253F8">
        <w:tc>
          <w:tcPr>
            <w:tcW w:w="440" w:type="dxa"/>
          </w:tcPr>
          <w:p w14:paraId="1D58B24F"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1</w:t>
            </w:r>
          </w:p>
        </w:tc>
        <w:tc>
          <w:tcPr>
            <w:tcW w:w="2362" w:type="dxa"/>
          </w:tcPr>
          <w:p w14:paraId="6EBD5404"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Mercredi 9 janvier</w:t>
            </w:r>
          </w:p>
        </w:tc>
        <w:tc>
          <w:tcPr>
            <w:tcW w:w="6109" w:type="dxa"/>
          </w:tcPr>
          <w:p w14:paraId="704D1D0E"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Voyage Mpl Paris N’Djamena  vol AF 538 arrivée prévue 16 h</w:t>
            </w:r>
          </w:p>
        </w:tc>
      </w:tr>
      <w:tr w:rsidR="005253F8" w:rsidRPr="005253F8" w14:paraId="0A1F6691" w14:textId="77777777" w:rsidTr="005253F8">
        <w:tc>
          <w:tcPr>
            <w:tcW w:w="440" w:type="dxa"/>
          </w:tcPr>
          <w:p w14:paraId="676D6E99"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2</w:t>
            </w:r>
          </w:p>
        </w:tc>
        <w:tc>
          <w:tcPr>
            <w:tcW w:w="2362" w:type="dxa"/>
          </w:tcPr>
          <w:p w14:paraId="6C38D805"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Jeudi 10 janvier</w:t>
            </w:r>
          </w:p>
        </w:tc>
        <w:tc>
          <w:tcPr>
            <w:tcW w:w="6109" w:type="dxa"/>
          </w:tcPr>
          <w:p w14:paraId="5BC41BFF"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Briefing coordination PASTOR</w:t>
            </w:r>
          </w:p>
          <w:p w14:paraId="0D72D9EF"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Travaux avec le Secrétariat Exécutif de la Plateforme</w:t>
            </w:r>
          </w:p>
        </w:tc>
      </w:tr>
      <w:tr w:rsidR="005253F8" w:rsidRPr="005253F8" w14:paraId="1E34D99E" w14:textId="77777777" w:rsidTr="005253F8">
        <w:tc>
          <w:tcPr>
            <w:tcW w:w="440" w:type="dxa"/>
          </w:tcPr>
          <w:p w14:paraId="71AE79C0"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3</w:t>
            </w:r>
          </w:p>
        </w:tc>
        <w:tc>
          <w:tcPr>
            <w:tcW w:w="2362" w:type="dxa"/>
          </w:tcPr>
          <w:p w14:paraId="4D81B9FA"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Vendredi 11 janvier</w:t>
            </w:r>
          </w:p>
        </w:tc>
        <w:tc>
          <w:tcPr>
            <w:tcW w:w="6109" w:type="dxa"/>
          </w:tcPr>
          <w:p w14:paraId="04C89626"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Participation aux travaux d’audit organisationnel des OPF</w:t>
            </w:r>
          </w:p>
        </w:tc>
      </w:tr>
      <w:tr w:rsidR="005253F8" w:rsidRPr="005253F8" w14:paraId="06E74DE3" w14:textId="77777777" w:rsidTr="005253F8">
        <w:tc>
          <w:tcPr>
            <w:tcW w:w="440" w:type="dxa"/>
          </w:tcPr>
          <w:p w14:paraId="6C8D4382"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4</w:t>
            </w:r>
          </w:p>
        </w:tc>
        <w:tc>
          <w:tcPr>
            <w:tcW w:w="2362" w:type="dxa"/>
          </w:tcPr>
          <w:p w14:paraId="0263CC83"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Samedi 12 janvier</w:t>
            </w:r>
          </w:p>
        </w:tc>
        <w:tc>
          <w:tcPr>
            <w:tcW w:w="6109" w:type="dxa"/>
          </w:tcPr>
          <w:p w14:paraId="49A981D9"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Travaux avec les OP faitières sur les recommandations de l’atelier du 14 décembre 2018</w:t>
            </w:r>
          </w:p>
        </w:tc>
      </w:tr>
      <w:tr w:rsidR="005253F8" w:rsidRPr="005253F8" w14:paraId="76D1B6E7" w14:textId="77777777" w:rsidTr="005253F8">
        <w:tc>
          <w:tcPr>
            <w:tcW w:w="440" w:type="dxa"/>
          </w:tcPr>
          <w:p w14:paraId="72A39EBB"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5</w:t>
            </w:r>
          </w:p>
        </w:tc>
        <w:tc>
          <w:tcPr>
            <w:tcW w:w="2362" w:type="dxa"/>
          </w:tcPr>
          <w:p w14:paraId="0A0D5EA7"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Dimanche 13 janvier</w:t>
            </w:r>
          </w:p>
        </w:tc>
        <w:tc>
          <w:tcPr>
            <w:tcW w:w="6109" w:type="dxa"/>
          </w:tcPr>
          <w:p w14:paraId="3DF4E3BE"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Préparation de la réunion du comité technique de suivi opérationnel et propositions de cahier des charges des deux SE</w:t>
            </w:r>
          </w:p>
        </w:tc>
      </w:tr>
      <w:tr w:rsidR="005253F8" w:rsidRPr="005253F8" w14:paraId="4D4398A8" w14:textId="77777777" w:rsidTr="005253F8">
        <w:tc>
          <w:tcPr>
            <w:tcW w:w="440" w:type="dxa"/>
          </w:tcPr>
          <w:p w14:paraId="6662B5AD"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6</w:t>
            </w:r>
          </w:p>
        </w:tc>
        <w:tc>
          <w:tcPr>
            <w:tcW w:w="2362" w:type="dxa"/>
          </w:tcPr>
          <w:p w14:paraId="73E08E21"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Lundi 14 janvier</w:t>
            </w:r>
          </w:p>
        </w:tc>
        <w:tc>
          <w:tcPr>
            <w:tcW w:w="6109" w:type="dxa"/>
          </w:tcPr>
          <w:p w14:paraId="08B9717E"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Séances de travail avec les OP</w:t>
            </w:r>
          </w:p>
        </w:tc>
      </w:tr>
      <w:tr w:rsidR="005253F8" w:rsidRPr="005253F8" w14:paraId="0267D5B8" w14:textId="77777777" w:rsidTr="005253F8">
        <w:tc>
          <w:tcPr>
            <w:tcW w:w="440" w:type="dxa"/>
          </w:tcPr>
          <w:p w14:paraId="3544537A"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7</w:t>
            </w:r>
          </w:p>
        </w:tc>
        <w:tc>
          <w:tcPr>
            <w:tcW w:w="2362" w:type="dxa"/>
          </w:tcPr>
          <w:p w14:paraId="19433F1F"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Mardi 15 janvier</w:t>
            </w:r>
          </w:p>
        </w:tc>
        <w:tc>
          <w:tcPr>
            <w:tcW w:w="6109" w:type="dxa"/>
          </w:tcPr>
          <w:p w14:paraId="43D94CE5"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Séances de travail avec le Secrétariat exécutif de la plateforme</w:t>
            </w:r>
          </w:p>
        </w:tc>
      </w:tr>
      <w:tr w:rsidR="005253F8" w:rsidRPr="005253F8" w14:paraId="13B960ED" w14:textId="77777777" w:rsidTr="005253F8">
        <w:tc>
          <w:tcPr>
            <w:tcW w:w="440" w:type="dxa"/>
          </w:tcPr>
          <w:p w14:paraId="647EB63A"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8</w:t>
            </w:r>
          </w:p>
        </w:tc>
        <w:tc>
          <w:tcPr>
            <w:tcW w:w="2362" w:type="dxa"/>
          </w:tcPr>
          <w:p w14:paraId="6C21CCBA"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Mercredi 16 janvier</w:t>
            </w:r>
          </w:p>
        </w:tc>
        <w:tc>
          <w:tcPr>
            <w:tcW w:w="6109" w:type="dxa"/>
          </w:tcPr>
          <w:p w14:paraId="67B7DD80"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Travail avec le secrétariat exécutif de la Plateforme</w:t>
            </w:r>
          </w:p>
        </w:tc>
      </w:tr>
      <w:tr w:rsidR="005253F8" w:rsidRPr="005253F8" w14:paraId="2B68B47A" w14:textId="77777777" w:rsidTr="005253F8">
        <w:tc>
          <w:tcPr>
            <w:tcW w:w="440" w:type="dxa"/>
          </w:tcPr>
          <w:p w14:paraId="49C82D61"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9</w:t>
            </w:r>
          </w:p>
        </w:tc>
        <w:tc>
          <w:tcPr>
            <w:tcW w:w="2362" w:type="dxa"/>
          </w:tcPr>
          <w:p w14:paraId="1F81AE71"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Jeudi 17 janvier</w:t>
            </w:r>
          </w:p>
        </w:tc>
        <w:tc>
          <w:tcPr>
            <w:tcW w:w="6109" w:type="dxa"/>
          </w:tcPr>
          <w:p w14:paraId="4D0DF479"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Réunion des membres du Comité Technique de Suivi Opérationnel de la PPT</w:t>
            </w:r>
          </w:p>
        </w:tc>
      </w:tr>
      <w:tr w:rsidR="005253F8" w:rsidRPr="005253F8" w14:paraId="4DF4E9F5" w14:textId="77777777" w:rsidTr="005253F8">
        <w:tc>
          <w:tcPr>
            <w:tcW w:w="440" w:type="dxa"/>
          </w:tcPr>
          <w:p w14:paraId="6AE08316"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10</w:t>
            </w:r>
          </w:p>
        </w:tc>
        <w:tc>
          <w:tcPr>
            <w:tcW w:w="2362" w:type="dxa"/>
          </w:tcPr>
          <w:p w14:paraId="4211C9DE"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Vendredi 18 janvier</w:t>
            </w:r>
          </w:p>
        </w:tc>
        <w:tc>
          <w:tcPr>
            <w:tcW w:w="6109" w:type="dxa"/>
          </w:tcPr>
          <w:p w14:paraId="3F7A32A0"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Synthèse des travaux avec le secrétariat exécutif de la plateforme et débriefing avec la coordination du PASTOR</w:t>
            </w:r>
          </w:p>
        </w:tc>
      </w:tr>
      <w:tr w:rsidR="005253F8" w:rsidRPr="005253F8" w14:paraId="45E6AEA7" w14:textId="77777777" w:rsidTr="005253F8">
        <w:tc>
          <w:tcPr>
            <w:tcW w:w="440" w:type="dxa"/>
          </w:tcPr>
          <w:p w14:paraId="47C040EF"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11</w:t>
            </w:r>
          </w:p>
        </w:tc>
        <w:tc>
          <w:tcPr>
            <w:tcW w:w="2362" w:type="dxa"/>
          </w:tcPr>
          <w:p w14:paraId="3587DE00"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Samedi 19 janvier</w:t>
            </w:r>
          </w:p>
        </w:tc>
        <w:tc>
          <w:tcPr>
            <w:tcW w:w="6109" w:type="dxa"/>
          </w:tcPr>
          <w:p w14:paraId="385C8349"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Vol retour Ndjamena Paris Montpellier vol AF 533 départ 5 h 10</w:t>
            </w:r>
          </w:p>
          <w:p w14:paraId="502566D4"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Rédaction du rapport de mission</w:t>
            </w:r>
          </w:p>
        </w:tc>
      </w:tr>
    </w:tbl>
    <w:p w14:paraId="3DC71C21" w14:textId="77777777" w:rsidR="005253F8" w:rsidRPr="005253F8" w:rsidRDefault="005253F8" w:rsidP="005253F8">
      <w:pPr>
        <w:outlineLvl w:val="0"/>
        <w:rPr>
          <w:rFonts w:ascii="Calibri" w:eastAsia="SimSun" w:hAnsi="Calibri"/>
          <w:b/>
          <w:sz w:val="22"/>
          <w:szCs w:val="22"/>
          <w:lang w:eastAsia="en-US"/>
        </w:rPr>
      </w:pPr>
    </w:p>
    <w:p w14:paraId="1A8EE134" w14:textId="77777777" w:rsidR="005253F8" w:rsidRPr="005253F8" w:rsidRDefault="005253F8" w:rsidP="005253F8">
      <w:pPr>
        <w:outlineLvl w:val="0"/>
        <w:rPr>
          <w:rFonts w:ascii="Calibri" w:eastAsia="SimSun" w:hAnsi="Calibri"/>
          <w:b/>
          <w:sz w:val="10"/>
          <w:szCs w:val="22"/>
          <w:lang w:eastAsia="en-US"/>
        </w:rPr>
      </w:pPr>
    </w:p>
    <w:p w14:paraId="766238BE" w14:textId="77777777" w:rsidR="005253F8" w:rsidRPr="005253F8" w:rsidRDefault="005253F8" w:rsidP="005253F8">
      <w:pPr>
        <w:outlineLvl w:val="0"/>
        <w:rPr>
          <w:rFonts w:ascii="Calibri" w:eastAsia="SimSun" w:hAnsi="Calibri"/>
          <w:b/>
          <w:sz w:val="22"/>
          <w:szCs w:val="22"/>
          <w:lang w:eastAsia="en-US"/>
        </w:rPr>
      </w:pPr>
      <w:r w:rsidRPr="005253F8">
        <w:rPr>
          <w:rFonts w:ascii="Calibri" w:eastAsia="SimSun" w:hAnsi="Calibri"/>
          <w:b/>
          <w:sz w:val="22"/>
          <w:szCs w:val="22"/>
          <w:lang w:eastAsia="en-US"/>
        </w:rPr>
        <w:t>Financement de la mission</w:t>
      </w:r>
    </w:p>
    <w:p w14:paraId="3127BB59" w14:textId="77777777" w:rsidR="005253F8" w:rsidRPr="005253F8" w:rsidRDefault="005253F8" w:rsidP="005253F8">
      <w:pPr>
        <w:rPr>
          <w:rFonts w:ascii="Calibri" w:eastAsia="SimSun" w:hAnsi="Calibri"/>
          <w:sz w:val="22"/>
          <w:szCs w:val="22"/>
          <w:lang w:eastAsia="en-US"/>
        </w:rPr>
      </w:pPr>
      <w:r w:rsidRPr="005253F8">
        <w:rPr>
          <w:rFonts w:ascii="Calibri" w:eastAsia="SimSun" w:hAnsi="Calibri"/>
          <w:sz w:val="22"/>
          <w:szCs w:val="22"/>
          <w:lang w:eastAsia="en-US"/>
        </w:rPr>
        <w:t xml:space="preserve">Cet appui de l’expert </w:t>
      </w:r>
      <w:r w:rsidRPr="005253F8">
        <w:rPr>
          <w:rFonts w:ascii="Calibri" w:eastAsia="SimSun" w:hAnsi="Calibri"/>
          <w:sz w:val="22"/>
          <w:szCs w:val="22"/>
          <w:lang w:eastAsia="zh-CN"/>
        </w:rPr>
        <w:t xml:space="preserve">« appui ponctuel assurant le suivi qualité des travaux d’études et de recherches » </w:t>
      </w:r>
      <w:r w:rsidRPr="005253F8">
        <w:rPr>
          <w:rFonts w:ascii="Calibri" w:eastAsia="SimSun" w:hAnsi="Calibri"/>
          <w:sz w:val="22"/>
          <w:szCs w:val="22"/>
          <w:lang w:eastAsia="en-US"/>
        </w:rPr>
        <w:t xml:space="preserve"> (EI7-CT) est prévu dans le contrat de l’assistance technique en appui à la maîtrise d’ouvrage AFD. </w:t>
      </w:r>
    </w:p>
    <w:p w14:paraId="5C4B1594" w14:textId="77777777" w:rsidR="005253F8" w:rsidRPr="005253F8" w:rsidRDefault="005253F8" w:rsidP="005253F8">
      <w:pPr>
        <w:rPr>
          <w:rFonts w:ascii="Calibri" w:eastAsia="SimSun" w:hAnsi="Calibri"/>
          <w:b/>
          <w:sz w:val="22"/>
          <w:szCs w:val="22"/>
          <w:lang w:eastAsia="en-US"/>
        </w:rPr>
      </w:pPr>
      <w:r w:rsidRPr="005253F8">
        <w:rPr>
          <w:rFonts w:ascii="Calibri" w:eastAsia="SimSun" w:hAnsi="Calibri"/>
          <w:sz w:val="22"/>
          <w:szCs w:val="22"/>
          <w:lang w:eastAsia="en-US"/>
        </w:rPr>
        <w:t>Les 11 Hj seront à soustraire du total prévu pour cet expert dans ce contrat (8 H mois).</w:t>
      </w:r>
      <w:r w:rsidRPr="005253F8">
        <w:rPr>
          <w:rFonts w:ascii="Calibri" w:eastAsia="SimSun" w:hAnsi="Calibri"/>
          <w:b/>
          <w:sz w:val="22"/>
          <w:szCs w:val="22"/>
          <w:lang w:eastAsia="en-US"/>
        </w:rPr>
        <w:t xml:space="preserve"> </w:t>
      </w:r>
    </w:p>
    <w:p w14:paraId="09B90FDB" w14:textId="77777777" w:rsidR="007B257C" w:rsidRDefault="007B257C" w:rsidP="00A330DB">
      <w:pPr>
        <w:spacing w:after="200" w:line="276" w:lineRule="auto"/>
        <w:jc w:val="center"/>
        <w:rPr>
          <w:rFonts w:asciiTheme="minorHAnsi" w:eastAsiaTheme="minorHAnsi" w:hAnsiTheme="minorHAnsi" w:cstheme="minorBidi"/>
          <w:b/>
          <w:sz w:val="36"/>
          <w:szCs w:val="22"/>
          <w:lang w:eastAsia="en-US"/>
        </w:rPr>
      </w:pPr>
    </w:p>
    <w:p w14:paraId="1BA1F75D" w14:textId="2F9B641B" w:rsidR="007B257C" w:rsidRDefault="007B257C">
      <w:pPr>
        <w:spacing w:after="200" w:line="276" w:lineRule="auto"/>
        <w:rPr>
          <w:rFonts w:asciiTheme="minorHAnsi" w:eastAsiaTheme="minorHAnsi" w:hAnsiTheme="minorHAnsi" w:cstheme="minorBidi"/>
          <w:b/>
          <w:sz w:val="36"/>
          <w:szCs w:val="22"/>
          <w:lang w:eastAsia="en-US"/>
        </w:rPr>
      </w:pPr>
      <w:r>
        <w:rPr>
          <w:rFonts w:asciiTheme="minorHAnsi" w:eastAsiaTheme="minorHAnsi" w:hAnsiTheme="minorHAnsi" w:cstheme="minorBidi"/>
          <w:b/>
          <w:sz w:val="36"/>
          <w:szCs w:val="22"/>
          <w:lang w:eastAsia="en-US"/>
        </w:rPr>
        <w:br w:type="page"/>
      </w:r>
    </w:p>
    <w:p w14:paraId="775C37EC" w14:textId="2001FF52" w:rsidR="007B257C" w:rsidRPr="00E57D11" w:rsidRDefault="00E57D11" w:rsidP="00E57D11">
      <w:pPr>
        <w:spacing w:after="200" w:line="276" w:lineRule="auto"/>
        <w:rPr>
          <w:rFonts w:ascii="Calibri" w:hAnsi="Calibri"/>
          <w:b/>
        </w:rPr>
      </w:pPr>
      <w:r w:rsidRPr="006F327A">
        <w:rPr>
          <w:rFonts w:ascii="Calibri" w:hAnsi="Calibri"/>
          <w:b/>
        </w:rPr>
        <w:lastRenderedPageBreak/>
        <w:t xml:space="preserve">Annexe 2 : compte rendu de la réunion de </w:t>
      </w:r>
      <w:r>
        <w:rPr>
          <w:rFonts w:ascii="Calibri" w:hAnsi="Calibri"/>
          <w:b/>
        </w:rPr>
        <w:t>préparation du comité technique de suivi opérationnel</w:t>
      </w:r>
      <w:r w:rsidRPr="006F327A">
        <w:rPr>
          <w:rFonts w:ascii="Calibri" w:hAnsi="Calibri"/>
          <w:b/>
        </w:rPr>
        <w:t xml:space="preserve"> de la Plateforme Pastorale</w:t>
      </w:r>
      <w:r>
        <w:rPr>
          <w:rFonts w:ascii="Calibri" w:hAnsi="Calibri"/>
          <w:b/>
        </w:rPr>
        <w:t xml:space="preserve"> par les OP, 17 janvier 2019, par le </w:t>
      </w:r>
      <w:r w:rsidRPr="00BE3915">
        <w:rPr>
          <w:rFonts w:ascii="Calibri" w:hAnsi="Calibri"/>
          <w:b/>
        </w:rPr>
        <w:t>SG de la COPAFIB,</w:t>
      </w:r>
      <w:r w:rsidRPr="00E57D11">
        <w:rPr>
          <w:rFonts w:ascii="Calibri" w:hAnsi="Calibri"/>
          <w:b/>
        </w:rPr>
        <w:t xml:space="preserve"> membre de la Plateforme pastorale</w:t>
      </w:r>
    </w:p>
    <w:p w14:paraId="79A33AB3" w14:textId="77777777" w:rsidR="00A330DB" w:rsidRPr="00A330DB" w:rsidRDefault="00A330DB" w:rsidP="00A330DB">
      <w:pPr>
        <w:spacing w:after="200" w:line="276" w:lineRule="auto"/>
        <w:jc w:val="center"/>
        <w:rPr>
          <w:rFonts w:asciiTheme="minorHAnsi" w:eastAsiaTheme="minorHAnsi" w:hAnsiTheme="minorHAnsi" w:cstheme="minorBidi"/>
          <w:b/>
          <w:sz w:val="36"/>
          <w:szCs w:val="22"/>
          <w:lang w:eastAsia="en-US"/>
        </w:rPr>
      </w:pPr>
      <w:r w:rsidRPr="00A330DB">
        <w:rPr>
          <w:rFonts w:asciiTheme="minorHAnsi" w:eastAsiaTheme="minorHAnsi" w:hAnsiTheme="minorHAnsi" w:cstheme="minorBidi"/>
          <w:b/>
          <w:sz w:val="36"/>
          <w:szCs w:val="22"/>
          <w:lang w:eastAsia="en-US"/>
        </w:rPr>
        <w:t>Plateforme Pastorale du Tchad</w:t>
      </w:r>
    </w:p>
    <w:p w14:paraId="060FCB9C" w14:textId="732EF09B" w:rsidR="00A330DB" w:rsidRPr="00A330DB" w:rsidRDefault="00BE3915" w:rsidP="00A330DB">
      <w:pPr>
        <w:spacing w:after="200" w:line="276" w:lineRule="auto"/>
        <w:jc w:val="center"/>
        <w:rPr>
          <w:rFonts w:asciiTheme="minorHAnsi" w:eastAsiaTheme="minorHAnsi" w:hAnsiTheme="minorHAnsi" w:cstheme="minorBidi"/>
          <w:b/>
          <w:sz w:val="28"/>
          <w:szCs w:val="22"/>
          <w:lang w:eastAsia="en-US"/>
        </w:rPr>
      </w:pPr>
      <w:r>
        <w:rPr>
          <w:rFonts w:asciiTheme="minorHAnsi" w:eastAsiaTheme="minorHAnsi" w:hAnsiTheme="minorHAnsi" w:cstheme="minorBidi"/>
          <w:b/>
          <w:sz w:val="28"/>
          <w:szCs w:val="22"/>
          <w:lang w:eastAsia="en-US"/>
        </w:rPr>
        <w:t>Préparation du comité technique de suivi opérationnel de la Plateforme avec les OP faîtières</w:t>
      </w:r>
    </w:p>
    <w:p w14:paraId="2702C669" w14:textId="6AD16F87" w:rsidR="00A330DB" w:rsidRPr="00A330DB" w:rsidRDefault="00BE3915" w:rsidP="00A330DB">
      <w:pPr>
        <w:spacing w:after="200" w:line="276" w:lineRule="auto"/>
        <w:jc w:val="center"/>
        <w:rPr>
          <w:rFonts w:asciiTheme="minorHAnsi" w:eastAsiaTheme="minorHAnsi" w:hAnsiTheme="minorHAnsi" w:cstheme="minorBidi"/>
          <w:b/>
          <w:sz w:val="28"/>
          <w:szCs w:val="22"/>
          <w:lang w:eastAsia="en-US"/>
        </w:rPr>
      </w:pPr>
      <w:r>
        <w:rPr>
          <w:rFonts w:asciiTheme="minorHAnsi" w:eastAsiaTheme="minorHAnsi" w:hAnsiTheme="minorHAnsi" w:cstheme="minorBidi"/>
          <w:b/>
          <w:sz w:val="28"/>
          <w:szCs w:val="22"/>
          <w:lang w:eastAsia="en-US"/>
        </w:rPr>
        <w:t xml:space="preserve"> 17 janvier 2019</w:t>
      </w:r>
      <w:r w:rsidR="00A330DB" w:rsidRPr="00A330DB">
        <w:rPr>
          <w:rFonts w:asciiTheme="minorHAnsi" w:eastAsiaTheme="minorHAnsi" w:hAnsiTheme="minorHAnsi" w:cstheme="minorBidi"/>
          <w:b/>
          <w:sz w:val="28"/>
          <w:szCs w:val="22"/>
          <w:lang w:eastAsia="en-US"/>
        </w:rPr>
        <w:t xml:space="preserve"> </w:t>
      </w:r>
    </w:p>
    <w:p w14:paraId="30828077" w14:textId="46F31237" w:rsidR="00A330DB" w:rsidRPr="00A330DB" w:rsidRDefault="00BE3915" w:rsidP="00A330DB">
      <w:pPr>
        <w:spacing w:after="200" w:line="276" w:lineRule="auto"/>
        <w:jc w:val="center"/>
        <w:rPr>
          <w:rFonts w:asciiTheme="minorHAnsi" w:eastAsiaTheme="minorHAnsi" w:hAnsiTheme="minorHAnsi" w:cstheme="minorBidi"/>
          <w:b/>
          <w:sz w:val="28"/>
          <w:szCs w:val="22"/>
          <w:lang w:eastAsia="en-US"/>
        </w:rPr>
      </w:pPr>
      <w:r>
        <w:rPr>
          <w:rFonts w:asciiTheme="minorHAnsi" w:eastAsiaTheme="minorHAnsi" w:hAnsiTheme="minorHAnsi" w:cstheme="minorBidi"/>
          <w:b/>
          <w:sz w:val="28"/>
          <w:szCs w:val="22"/>
          <w:lang w:eastAsia="en-US"/>
        </w:rPr>
        <w:t>Salle de réunion de la Plateforme Pastorale</w:t>
      </w:r>
    </w:p>
    <w:p w14:paraId="29A05528" w14:textId="77777777" w:rsidR="00BE3915" w:rsidRPr="00BE3915" w:rsidRDefault="00BE3915" w:rsidP="00BE3915">
      <w:pPr>
        <w:spacing w:after="200" w:line="276" w:lineRule="auto"/>
        <w:jc w:val="center"/>
        <w:rPr>
          <w:rFonts w:asciiTheme="minorHAnsi" w:eastAsiaTheme="minorHAnsi" w:hAnsiTheme="minorHAnsi" w:cstheme="minorBidi"/>
          <w:b/>
          <w:bCs/>
          <w:sz w:val="28"/>
          <w:szCs w:val="28"/>
          <w:u w:val="single"/>
          <w:lang w:eastAsia="en-US"/>
        </w:rPr>
      </w:pPr>
    </w:p>
    <w:p w14:paraId="06EFAE5C" w14:textId="77777777" w:rsidR="00BE3915" w:rsidRPr="00BE3915" w:rsidRDefault="00BE3915" w:rsidP="00BE3915">
      <w:pPr>
        <w:spacing w:after="200" w:line="276" w:lineRule="auto"/>
        <w:jc w:val="center"/>
        <w:rPr>
          <w:rFonts w:asciiTheme="minorHAnsi" w:eastAsiaTheme="minorHAnsi" w:hAnsiTheme="minorHAnsi" w:cstheme="minorBidi"/>
          <w:b/>
          <w:bCs/>
          <w:sz w:val="28"/>
          <w:szCs w:val="28"/>
          <w:u w:val="single"/>
          <w:lang w:eastAsia="en-US"/>
        </w:rPr>
      </w:pPr>
      <w:r w:rsidRPr="00BE3915">
        <w:rPr>
          <w:rFonts w:asciiTheme="minorHAnsi" w:eastAsiaTheme="minorHAnsi" w:hAnsiTheme="minorHAnsi" w:cstheme="minorBidi"/>
          <w:b/>
          <w:bCs/>
          <w:sz w:val="28"/>
          <w:szCs w:val="28"/>
          <w:u w:val="single"/>
          <w:lang w:eastAsia="en-US"/>
        </w:rPr>
        <w:t>Compte rendu de la réunion préparatoire des OP membres du comité technique et de suivi opérationnel</w:t>
      </w:r>
    </w:p>
    <w:p w14:paraId="3400B632" w14:textId="77777777" w:rsidR="00BE3915" w:rsidRDefault="00BE3915" w:rsidP="00BE3915">
      <w:pPr>
        <w:spacing w:after="200" w:line="276" w:lineRule="auto"/>
        <w:jc w:val="both"/>
        <w:rPr>
          <w:rFonts w:asciiTheme="minorHAnsi" w:eastAsiaTheme="minorHAnsi" w:hAnsiTheme="minorHAnsi" w:cstheme="minorBidi"/>
          <w:lang w:eastAsia="en-US"/>
        </w:rPr>
      </w:pPr>
    </w:p>
    <w:p w14:paraId="36B634DA" w14:textId="2A87BBFA" w:rsidR="006669AC" w:rsidRDefault="001E12C6" w:rsidP="001E12C6">
      <w:pPr>
        <w:spacing w:after="200" w:line="276" w:lineRule="auto"/>
        <w:jc w:val="center"/>
        <w:rPr>
          <w:rFonts w:asciiTheme="minorHAnsi" w:eastAsiaTheme="minorHAnsi" w:hAnsiTheme="minorHAnsi" w:cstheme="minorBidi"/>
          <w:lang w:eastAsia="en-US"/>
        </w:rPr>
      </w:pPr>
      <w:r>
        <w:rPr>
          <w:rFonts w:asciiTheme="minorHAnsi" w:eastAsiaTheme="minorHAnsi" w:hAnsiTheme="minorHAnsi" w:cstheme="minorBidi"/>
          <w:noProof/>
        </w:rPr>
        <w:drawing>
          <wp:inline distT="0" distB="0" distL="0" distR="0" wp14:anchorId="2012D98B" wp14:editId="1EDD0807">
            <wp:extent cx="4492487" cy="3368488"/>
            <wp:effectExtent l="0" t="0" r="3810" b="3810"/>
            <wp:docPr id="9" name="Image 9" descr="C:\Users\bbonnet\Mes images\PHOTOS-MISSIONS-A-Classer\Tchad-Pastor-janv2019\Sous-comité-OP-PPT-17jan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nnet\Mes images\PHOTOS-MISSIONS-A-Classer\Tchad-Pastor-janv2019\Sous-comité-OP-PPT-17janv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589" cy="3370814"/>
                    </a:xfrm>
                    <a:prstGeom prst="rect">
                      <a:avLst/>
                    </a:prstGeom>
                    <a:noFill/>
                    <a:ln>
                      <a:noFill/>
                    </a:ln>
                  </pic:spPr>
                </pic:pic>
              </a:graphicData>
            </a:graphic>
          </wp:inline>
        </w:drawing>
      </w:r>
    </w:p>
    <w:p w14:paraId="1A5A6D8A" w14:textId="77777777" w:rsidR="00BE3915" w:rsidRPr="00BE3915" w:rsidRDefault="00BE3915" w:rsidP="00BE3915">
      <w:pPr>
        <w:spacing w:after="200" w:line="276" w:lineRule="auto"/>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Les organisations pastorales membres de la plateforme pastorales se sont retrouvées ce jour le jeudi 17 janvier 2018 au siège de la PPT sur convocation du secrétariat permanent et le point focal OP.</w:t>
      </w:r>
    </w:p>
    <w:p w14:paraId="1A2904A7" w14:textId="77777777" w:rsidR="00BE3915" w:rsidRPr="00BE3915" w:rsidRDefault="00BE3915" w:rsidP="00BE3915">
      <w:pPr>
        <w:spacing w:after="200" w:line="276" w:lineRule="auto"/>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Sont présents les leaders des organisations faitières des éleveurs membres de la plateforme pastorale du Tchad (voir la liste de présence).</w:t>
      </w:r>
    </w:p>
    <w:p w14:paraId="32A43304" w14:textId="77777777" w:rsidR="00BE3915" w:rsidRPr="00BE3915" w:rsidRDefault="00BE3915" w:rsidP="00BE3915">
      <w:pPr>
        <w:spacing w:after="200" w:line="276" w:lineRule="auto"/>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lastRenderedPageBreak/>
        <w:t>Quatre(04) objectifs ont été inscrits à l’ordre du jour. Il s’agit de :</w:t>
      </w:r>
    </w:p>
    <w:p w14:paraId="6045EAB5" w14:textId="77777777" w:rsidR="00BE3915" w:rsidRPr="00BE3915" w:rsidRDefault="00BE3915" w:rsidP="00BE3915">
      <w:pPr>
        <w:numPr>
          <w:ilvl w:val="0"/>
          <w:numId w:val="24"/>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Présentation des recommandations de la réunion du 14 décembre 2018 ;</w:t>
      </w:r>
    </w:p>
    <w:p w14:paraId="7549FBD1" w14:textId="77777777" w:rsidR="00BE3915" w:rsidRPr="00BE3915" w:rsidRDefault="00BE3915" w:rsidP="00BE3915">
      <w:pPr>
        <w:numPr>
          <w:ilvl w:val="0"/>
          <w:numId w:val="24"/>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Amélioration du fonctionnement du SE ;</w:t>
      </w:r>
    </w:p>
    <w:p w14:paraId="324E6781" w14:textId="77777777" w:rsidR="00BE3915" w:rsidRPr="00BE3915" w:rsidRDefault="00BE3915" w:rsidP="00BE3915">
      <w:pPr>
        <w:numPr>
          <w:ilvl w:val="0"/>
          <w:numId w:val="24"/>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Présentation des taches du SE, PF /OP ;</w:t>
      </w:r>
    </w:p>
    <w:p w14:paraId="04E58CF8" w14:textId="77777777" w:rsidR="00BE3915" w:rsidRPr="00BE3915" w:rsidRDefault="00BE3915" w:rsidP="00BE3915">
      <w:pPr>
        <w:numPr>
          <w:ilvl w:val="0"/>
          <w:numId w:val="24"/>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Préparation de l’ordre du jour de la réunion du comité technique du 18 /01/2019 ;</w:t>
      </w:r>
    </w:p>
    <w:p w14:paraId="755DB60C" w14:textId="77777777" w:rsidR="00BE3915" w:rsidRPr="00BE3915" w:rsidRDefault="00BE3915" w:rsidP="00BE3915">
      <w:pPr>
        <w:numPr>
          <w:ilvl w:val="0"/>
          <w:numId w:val="24"/>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Photo de famille des participants</w:t>
      </w:r>
    </w:p>
    <w:p w14:paraId="271DCDCB" w14:textId="77777777" w:rsidR="00BE3915" w:rsidRPr="00BE3915" w:rsidRDefault="00BE3915" w:rsidP="00BE3915">
      <w:pPr>
        <w:numPr>
          <w:ilvl w:val="0"/>
          <w:numId w:val="25"/>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 xml:space="preserve">Pour le premier point inscrit, les objectifs de la réunion ont été présentés par Monsieur </w:t>
      </w:r>
      <w:r w:rsidRPr="00BE3915">
        <w:rPr>
          <w:rFonts w:asciiTheme="minorHAnsi" w:eastAsiaTheme="minorHAnsi" w:hAnsiTheme="minorHAnsi" w:cstheme="minorBidi"/>
          <w:b/>
          <w:bCs/>
          <w:lang w:eastAsia="en-US"/>
        </w:rPr>
        <w:t>Mahamat Nour Abdallah</w:t>
      </w:r>
      <w:r w:rsidRPr="00BE3915">
        <w:rPr>
          <w:rFonts w:asciiTheme="minorHAnsi" w:eastAsiaTheme="minorHAnsi" w:hAnsiTheme="minorHAnsi" w:cstheme="minorBidi"/>
          <w:lang w:eastAsia="en-US"/>
        </w:rPr>
        <w:t>, le Point focal des OP qui a expliqué en arabe les contenus de l’ordre jour. Sans aucune protestation ou modification les objectifs prévus sont adoptés par les participants.</w:t>
      </w:r>
    </w:p>
    <w:p w14:paraId="3D6C99B9" w14:textId="77777777" w:rsidR="00BE3915" w:rsidRPr="00BE3915" w:rsidRDefault="00BE3915" w:rsidP="00BE3915">
      <w:pPr>
        <w:numPr>
          <w:ilvl w:val="0"/>
          <w:numId w:val="25"/>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 xml:space="preserve">En ce qui concerne le deuxième point de l’ordre du jour, Monsieur </w:t>
      </w:r>
      <w:r w:rsidRPr="00BE3915">
        <w:rPr>
          <w:rFonts w:asciiTheme="minorHAnsi" w:eastAsiaTheme="minorHAnsi" w:hAnsiTheme="minorHAnsi" w:cstheme="minorBidi"/>
          <w:b/>
          <w:bCs/>
          <w:lang w:eastAsia="en-US"/>
        </w:rPr>
        <w:t>Bernard Bonnet</w:t>
      </w:r>
      <w:r w:rsidRPr="00BE3915">
        <w:rPr>
          <w:rFonts w:asciiTheme="minorHAnsi" w:eastAsiaTheme="minorHAnsi" w:hAnsiTheme="minorHAnsi" w:cstheme="minorBidi"/>
          <w:lang w:eastAsia="en-US"/>
        </w:rPr>
        <w:t xml:space="preserve"> de l’IRAM a fait une présentation succincte de la plateforme pastorale.</w:t>
      </w:r>
    </w:p>
    <w:p w14:paraId="0A5211CC"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Commençant par un rappel succinct de l’historique de la PPT, ses objectifs et le dispositif organisationnel dont le comité technique de suivi opérationnel.</w:t>
      </w:r>
    </w:p>
    <w:p w14:paraId="09816C72"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Il a évoqué que l’objet principal de cette réunion est de préparé la réunion du comité technique prévue pour le vendredi 18 janvier 2019. Surtout c’est d’échanger et s’accorder sur l’implication opérationnelle des Organisation Professionnelles des éleveurs. La réunion va se concentrer sur le fonctionnement du secrétariat exécutif afin d’échanger et passer aux propositions.</w:t>
      </w:r>
    </w:p>
    <w:p w14:paraId="452A00C5"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A la fin de son intervention, Monsieur Bonnet a rappelé à l’assistance les recommandations de la dernière réunion tenue le14 décembre dernier.</w:t>
      </w:r>
    </w:p>
    <w:p w14:paraId="776C579C" w14:textId="29D77A31"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 xml:space="preserve">Prenant la parole, en première  position, Monsieur </w:t>
      </w:r>
      <w:r w:rsidRPr="00BE3915">
        <w:rPr>
          <w:rFonts w:asciiTheme="minorHAnsi" w:eastAsiaTheme="minorHAnsi" w:hAnsiTheme="minorHAnsi" w:cstheme="minorBidi"/>
          <w:b/>
          <w:bCs/>
          <w:lang w:eastAsia="en-US"/>
        </w:rPr>
        <w:t>Moubachar Saleh</w:t>
      </w:r>
      <w:r w:rsidRPr="00BE3915">
        <w:rPr>
          <w:rFonts w:asciiTheme="minorHAnsi" w:eastAsiaTheme="minorHAnsi" w:hAnsiTheme="minorHAnsi" w:cstheme="minorBidi"/>
          <w:lang w:eastAsia="en-US"/>
        </w:rPr>
        <w:t xml:space="preserve"> s’est félicité sur l’idée de recrutement d’un traducteur pour une bonne information de tous les acteurs arabophones. il demande à ce qu'on recrute un traducteur qualifié et q</w:t>
      </w:r>
      <w:r w:rsidR="00903C1F">
        <w:rPr>
          <w:rFonts w:asciiTheme="minorHAnsi" w:eastAsiaTheme="minorHAnsi" w:hAnsiTheme="minorHAnsi" w:cstheme="minorBidi"/>
          <w:lang w:eastAsia="en-US"/>
        </w:rPr>
        <w:t>ui connait les termes pastoraux</w:t>
      </w:r>
      <w:r w:rsidRPr="00BE3915">
        <w:rPr>
          <w:rFonts w:asciiTheme="minorHAnsi" w:eastAsiaTheme="minorHAnsi" w:hAnsiTheme="minorHAnsi" w:cstheme="minorBidi"/>
          <w:lang w:eastAsia="en-US"/>
        </w:rPr>
        <w:t>. Il se réjouit aussi de l’idée de recrutement d’un assistant pour le PF /OP.</w:t>
      </w:r>
    </w:p>
    <w:p w14:paraId="1269F7E8"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 xml:space="preserve">Monsieur </w:t>
      </w:r>
      <w:r w:rsidRPr="00BE3915">
        <w:rPr>
          <w:rFonts w:asciiTheme="minorHAnsi" w:eastAsiaTheme="minorHAnsi" w:hAnsiTheme="minorHAnsi" w:cstheme="minorBidi"/>
          <w:b/>
          <w:bCs/>
          <w:lang w:eastAsia="en-US"/>
        </w:rPr>
        <w:t>Youssouf Mahamat</w:t>
      </w:r>
      <w:r w:rsidRPr="00BE3915">
        <w:rPr>
          <w:rFonts w:asciiTheme="minorHAnsi" w:eastAsiaTheme="minorHAnsi" w:hAnsiTheme="minorHAnsi" w:cstheme="minorBidi"/>
          <w:lang w:eastAsia="en-US"/>
        </w:rPr>
        <w:t xml:space="preserve"> rejoint son prédécesseur et se pose la question sur le processus du recrutement de l’assistant. Il cherche aussi à savoir le rôle du comité technique et la responsabilité des secrétaires exécutifs.</w:t>
      </w:r>
    </w:p>
    <w:p w14:paraId="0658390E"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Pour le webmaster, Mr Youssouf propose qu’on procède à la formation des membres du SE au lieu de chercher un spécialiste.</w:t>
      </w:r>
    </w:p>
    <w:p w14:paraId="0191834A" w14:textId="2750A57C"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 xml:space="preserve">Monsieur </w:t>
      </w:r>
      <w:r w:rsidRPr="00BE3915">
        <w:rPr>
          <w:rFonts w:asciiTheme="minorHAnsi" w:eastAsiaTheme="minorHAnsi" w:hAnsiTheme="minorHAnsi" w:cstheme="minorBidi"/>
          <w:b/>
          <w:bCs/>
          <w:lang w:eastAsia="en-US"/>
        </w:rPr>
        <w:t>Djouma Adoum</w:t>
      </w:r>
      <w:r w:rsidRPr="00BE3915">
        <w:rPr>
          <w:rFonts w:asciiTheme="minorHAnsi" w:eastAsiaTheme="minorHAnsi" w:hAnsiTheme="minorHAnsi" w:cstheme="minorBidi"/>
          <w:lang w:eastAsia="en-US"/>
        </w:rPr>
        <w:t xml:space="preserve"> de la COPAFIB à son tour demande l’implication de tous les deux interprofessions dans </w:t>
      </w:r>
      <w:r w:rsidR="00903C1F" w:rsidRPr="00BE3915">
        <w:rPr>
          <w:rFonts w:asciiTheme="minorHAnsi" w:eastAsiaTheme="minorHAnsi" w:hAnsiTheme="minorHAnsi" w:cstheme="minorBidi"/>
          <w:lang w:eastAsia="en-US"/>
        </w:rPr>
        <w:t>les dispositifs organisationnels</w:t>
      </w:r>
      <w:r w:rsidRPr="00BE3915">
        <w:rPr>
          <w:rFonts w:asciiTheme="minorHAnsi" w:eastAsiaTheme="minorHAnsi" w:hAnsiTheme="minorHAnsi" w:cstheme="minorBidi"/>
          <w:lang w:eastAsia="en-US"/>
        </w:rPr>
        <w:t xml:space="preserve"> de la PPT et les mandats doivent être respectés. Il réaffirme sa réjouissance de l’idée de recrutement du traducteur.</w:t>
      </w:r>
    </w:p>
    <w:p w14:paraId="46666003"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lastRenderedPageBreak/>
        <w:t xml:space="preserve">Monsieur </w:t>
      </w:r>
      <w:r w:rsidRPr="00BE3915">
        <w:rPr>
          <w:rFonts w:asciiTheme="minorHAnsi" w:eastAsiaTheme="minorHAnsi" w:hAnsiTheme="minorHAnsi" w:cstheme="minorBidi"/>
          <w:b/>
          <w:bCs/>
          <w:lang w:eastAsia="en-US"/>
        </w:rPr>
        <w:t>Djiddi</w:t>
      </w:r>
      <w:r w:rsidRPr="00BE3915">
        <w:rPr>
          <w:rFonts w:asciiTheme="minorHAnsi" w:eastAsiaTheme="minorHAnsi" w:hAnsiTheme="minorHAnsi" w:cstheme="minorBidi"/>
          <w:lang w:eastAsia="en-US"/>
        </w:rPr>
        <w:t xml:space="preserve"> du Borkou, conseil les différentes OP de connaitre leurs rôles afin de le jouer efficacement au sein de la PPT.</w:t>
      </w:r>
    </w:p>
    <w:p w14:paraId="607E1A6C"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Quant au représentant des commerçants de bétail, il demande pourquoi son organisation ne figure pas dans la liste des organisations membres du comité techniques.</w:t>
      </w:r>
    </w:p>
    <w:p w14:paraId="60C8838A"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b/>
          <w:bCs/>
          <w:lang w:eastAsia="en-US"/>
        </w:rPr>
        <w:t>Le président de la COPAFIB</w:t>
      </w:r>
      <w:r w:rsidRPr="00BE3915">
        <w:rPr>
          <w:rFonts w:asciiTheme="minorHAnsi" w:eastAsiaTheme="minorHAnsi" w:hAnsiTheme="minorHAnsi" w:cstheme="minorBidi"/>
          <w:lang w:eastAsia="en-US"/>
        </w:rPr>
        <w:t xml:space="preserve"> demande à ce qu’on prenne en compte dans les dispositifs seulement que les interprofessions afin d’éviter la protestation des autres OP qui sont toutes membres de l’une ou l’autre interprofession.</w:t>
      </w:r>
    </w:p>
    <w:p w14:paraId="076B2AF7" w14:textId="1E369102" w:rsidR="00BE3915" w:rsidRPr="00BE3915" w:rsidRDefault="00903C1F" w:rsidP="00BE3915">
      <w:pPr>
        <w:spacing w:after="200" w:line="276" w:lineRule="auto"/>
        <w:ind w:left="360"/>
        <w:jc w:val="both"/>
        <w:rPr>
          <w:rFonts w:asciiTheme="minorHAnsi" w:eastAsiaTheme="minorHAnsi" w:hAnsiTheme="minorHAnsi" w:cstheme="minorBidi"/>
          <w:lang w:eastAsia="en-US"/>
        </w:rPr>
      </w:pPr>
      <w:r>
        <w:rPr>
          <w:rFonts w:asciiTheme="minorHAnsi" w:eastAsiaTheme="minorHAnsi" w:hAnsiTheme="minorHAnsi" w:cstheme="minorBidi"/>
          <w:b/>
          <w:bCs/>
          <w:lang w:eastAsia="en-US"/>
        </w:rPr>
        <w:t>Mme G</w:t>
      </w:r>
      <w:r w:rsidRPr="00BE3915">
        <w:rPr>
          <w:rFonts w:asciiTheme="minorHAnsi" w:eastAsiaTheme="minorHAnsi" w:hAnsiTheme="minorHAnsi" w:cstheme="minorBidi"/>
          <w:b/>
          <w:bCs/>
          <w:lang w:eastAsia="en-US"/>
        </w:rPr>
        <w:t>uirzimi</w:t>
      </w:r>
      <w:r w:rsidRPr="00BE3915">
        <w:rPr>
          <w:rFonts w:asciiTheme="minorHAnsi" w:eastAsiaTheme="minorHAnsi" w:hAnsiTheme="minorHAnsi" w:cstheme="minorBidi"/>
          <w:lang w:eastAsia="en-US"/>
        </w:rPr>
        <w:t xml:space="preserve"> de l’AEN, Aboulfathi de la COPAFIB et AHT ALI de la fédération des bouchers ont tour à tour pris la parole pour demander le recadrage de la réunion et attendre la fin des présentations pour discuter de ses différents points.</w:t>
      </w:r>
    </w:p>
    <w:p w14:paraId="355BF370" w14:textId="0FF71B71"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Pour répondre aux différentes préoccupations, Monsieur  Bernard Bonnet a expliqué que les OP mentionnées sont celle qui sont pris en compte par l’arrêté ministériel portant la mise sur pied du dispositif de la PPT. Par ailleurs, on ne peut le réviser qu’</w:t>
      </w:r>
      <w:r w:rsidR="00903C1F" w:rsidRPr="00BE3915">
        <w:rPr>
          <w:rFonts w:asciiTheme="minorHAnsi" w:eastAsiaTheme="minorHAnsi" w:hAnsiTheme="minorHAnsi" w:cstheme="minorBidi"/>
          <w:lang w:eastAsia="en-US"/>
        </w:rPr>
        <w:t>à</w:t>
      </w:r>
      <w:r w:rsidRPr="00BE3915">
        <w:rPr>
          <w:rFonts w:asciiTheme="minorHAnsi" w:eastAsiaTheme="minorHAnsi" w:hAnsiTheme="minorHAnsi" w:cstheme="minorBidi"/>
          <w:lang w:eastAsia="en-US"/>
        </w:rPr>
        <w:t xml:space="preserve"> travers une assemblée générale. Pour l’assistant, il préfère présenter d’abord ses taches avant de penser à la manière de son recrutement.</w:t>
      </w:r>
    </w:p>
    <w:p w14:paraId="2396E1E3"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Quant au SE, il a expliqué les modalités du recrutement du traducteur qui est déjà recruté par le PASTOR pour travailler pour la plateforme et en même temps le projet PASTOR. Le SE clarifie aussi les invitations à cette réunion sont lancées.</w:t>
      </w:r>
    </w:p>
    <w:p w14:paraId="6E647EE7"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Dr Pabamé prend la parole pour appuyer les réponses du SE et me Bernard.</w:t>
      </w:r>
    </w:p>
    <w:p w14:paraId="20656206" w14:textId="77777777" w:rsidR="00BE3915" w:rsidRPr="00BE3915" w:rsidRDefault="00BE3915" w:rsidP="00BE3915">
      <w:pPr>
        <w:numPr>
          <w:ilvl w:val="0"/>
          <w:numId w:val="28"/>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En ce qui concerne le deuxième point de l’ordre du jour, Monsieur Bonnet a fait une présentation sur les termes de références du secrétariat exécutif tout en mettant l’accent sur l’arrêté ministériel nommant les membres du SG en se focalisant sur les points suivants :</w:t>
      </w:r>
    </w:p>
    <w:p w14:paraId="6C6E4EA1" w14:textId="77777777" w:rsidR="00BE3915" w:rsidRPr="00BE3915" w:rsidRDefault="00BE3915" w:rsidP="00BE3915">
      <w:pPr>
        <w:numPr>
          <w:ilvl w:val="0"/>
          <w:numId w:val="27"/>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Les taches à remplir par le Secrétariat Exécutif ;</w:t>
      </w:r>
    </w:p>
    <w:p w14:paraId="5ECB5725" w14:textId="77777777" w:rsidR="00BE3915" w:rsidRPr="00BE3915" w:rsidRDefault="00BE3915" w:rsidP="00BE3915">
      <w:pPr>
        <w:numPr>
          <w:ilvl w:val="0"/>
          <w:numId w:val="27"/>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 xml:space="preserve">La présentation du secrétariat exécutif </w:t>
      </w:r>
    </w:p>
    <w:p w14:paraId="39DB0C92" w14:textId="77777777" w:rsidR="00BE3915" w:rsidRPr="00BE3915" w:rsidRDefault="00BE3915" w:rsidP="00BE3915">
      <w:pPr>
        <w:numPr>
          <w:ilvl w:val="0"/>
          <w:numId w:val="27"/>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Les informations sur les activités réalisés par le SE</w:t>
      </w:r>
    </w:p>
    <w:p w14:paraId="237E069F" w14:textId="77777777" w:rsidR="00BE3915" w:rsidRPr="00BE3915" w:rsidRDefault="00BE3915" w:rsidP="00BE3915">
      <w:pPr>
        <w:numPr>
          <w:ilvl w:val="0"/>
          <w:numId w:val="27"/>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La mise à jour régulière du site web de la PPT ;</w:t>
      </w:r>
    </w:p>
    <w:p w14:paraId="34D0C37A" w14:textId="77777777" w:rsidR="00BE3915" w:rsidRPr="00BE3915" w:rsidRDefault="00BE3915" w:rsidP="00BE3915">
      <w:pPr>
        <w:numPr>
          <w:ilvl w:val="0"/>
          <w:numId w:val="27"/>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La recherche de financement pour la formulation des travaux d’études et des concertations ;</w:t>
      </w:r>
    </w:p>
    <w:p w14:paraId="47E7DE43" w14:textId="77777777" w:rsidR="00BE3915" w:rsidRPr="00BE3915" w:rsidRDefault="00BE3915" w:rsidP="00BE3915">
      <w:pPr>
        <w:numPr>
          <w:ilvl w:val="0"/>
          <w:numId w:val="27"/>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Le renforcement des ressources humaines du SE /PPT pour mieux réussir à mener ses activités ;</w:t>
      </w:r>
    </w:p>
    <w:p w14:paraId="254679FF" w14:textId="77777777" w:rsidR="00BE3915" w:rsidRPr="00BE3915" w:rsidRDefault="00BE3915" w:rsidP="00BE3915">
      <w:pPr>
        <w:numPr>
          <w:ilvl w:val="0"/>
          <w:numId w:val="27"/>
        </w:numPr>
        <w:spacing w:after="200" w:line="276" w:lineRule="auto"/>
        <w:contextualSpacing/>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QUI FAIT QUOI ;</w:t>
      </w:r>
    </w:p>
    <w:p w14:paraId="1BC2F452" w14:textId="77777777" w:rsidR="00BE3915" w:rsidRPr="00BE3915" w:rsidRDefault="00BE3915" w:rsidP="00BE3915">
      <w:pPr>
        <w:spacing w:after="200" w:line="276" w:lineRule="auto"/>
        <w:ind w:left="360"/>
        <w:jc w:val="both"/>
        <w:rPr>
          <w:rFonts w:asciiTheme="minorHAnsi" w:eastAsiaTheme="minorHAnsi" w:hAnsiTheme="minorHAnsi" w:cstheme="minorBidi"/>
          <w:lang w:eastAsia="en-US"/>
        </w:rPr>
      </w:pPr>
      <w:r w:rsidRPr="00BE3915">
        <w:rPr>
          <w:rFonts w:asciiTheme="minorHAnsi" w:eastAsiaTheme="minorHAnsi" w:hAnsiTheme="minorHAnsi" w:cstheme="minorBidi"/>
          <w:lang w:eastAsia="en-US"/>
        </w:rPr>
        <w:t>Après cette brillante présentation, les participants sont partis à la pause prière qui n’a pas pu reprendre.</w:t>
      </w:r>
    </w:p>
    <w:p w14:paraId="700832B3" w14:textId="77777777" w:rsidR="00BE3915" w:rsidRPr="00BE3915" w:rsidRDefault="00BE3915" w:rsidP="00BE3915">
      <w:pPr>
        <w:ind w:left="360"/>
        <w:jc w:val="right"/>
        <w:rPr>
          <w:rFonts w:asciiTheme="minorHAnsi" w:eastAsiaTheme="minorHAnsi" w:hAnsiTheme="minorHAnsi" w:cstheme="minorBidi"/>
          <w:lang w:eastAsia="en-US"/>
        </w:rPr>
      </w:pPr>
      <w:r w:rsidRPr="00BE3915">
        <w:rPr>
          <w:rFonts w:asciiTheme="minorHAnsi" w:eastAsiaTheme="minorHAnsi" w:hAnsiTheme="minorHAnsi" w:cstheme="minorBidi"/>
          <w:lang w:eastAsia="en-US"/>
        </w:rPr>
        <w:t>Ahmat Adoum Aboulfathi</w:t>
      </w:r>
    </w:p>
    <w:p w14:paraId="058DE88E" w14:textId="499CA5F8" w:rsidR="00AF3309" w:rsidRDefault="00BE3915" w:rsidP="00BE3915">
      <w:pPr>
        <w:ind w:left="360"/>
        <w:jc w:val="right"/>
        <w:rPr>
          <w:rFonts w:asciiTheme="minorHAnsi" w:eastAsiaTheme="minorHAnsi" w:hAnsiTheme="minorHAnsi" w:cstheme="minorBidi"/>
          <w:lang w:eastAsia="en-US"/>
        </w:rPr>
      </w:pPr>
      <w:r w:rsidRPr="00BE3915">
        <w:rPr>
          <w:rFonts w:asciiTheme="minorHAnsi" w:eastAsiaTheme="minorHAnsi" w:hAnsiTheme="minorHAnsi" w:cstheme="minorBidi"/>
          <w:lang w:eastAsia="en-US"/>
        </w:rPr>
        <w:t>SG de la COPAFIB, rapporteur de la séance</w:t>
      </w:r>
    </w:p>
    <w:p w14:paraId="5DD82AA2" w14:textId="77777777" w:rsidR="00AF3309" w:rsidRDefault="00AF3309">
      <w:pPr>
        <w:spacing w:after="200" w:line="276" w:lineRule="auto"/>
        <w:rPr>
          <w:rFonts w:asciiTheme="minorHAnsi" w:eastAsiaTheme="minorHAnsi" w:hAnsiTheme="minorHAnsi" w:cstheme="minorBidi"/>
          <w:lang w:eastAsia="en-US"/>
        </w:rPr>
        <w:sectPr w:rsidR="00AF3309">
          <w:footerReference w:type="default" r:id="rId19"/>
          <w:pgSz w:w="11906" w:h="16838"/>
          <w:pgMar w:top="1417" w:right="1417" w:bottom="1417" w:left="1417" w:header="708" w:footer="708" w:gutter="0"/>
          <w:cols w:space="708"/>
          <w:docGrid w:linePitch="360"/>
        </w:sectPr>
      </w:pPr>
    </w:p>
    <w:p w14:paraId="1997F32D" w14:textId="421F87DC" w:rsidR="00AF3309" w:rsidRDefault="00AF3309">
      <w:pPr>
        <w:spacing w:after="200" w:line="276" w:lineRule="auto"/>
        <w:rPr>
          <w:rFonts w:asciiTheme="minorHAnsi" w:eastAsiaTheme="minorHAnsi" w:hAnsiTheme="minorHAnsi" w:cstheme="minorBidi"/>
          <w:lang w:eastAsia="en-US"/>
        </w:rPr>
      </w:pPr>
      <w:r>
        <w:rPr>
          <w:noProof/>
        </w:rPr>
        <w:lastRenderedPageBreak/>
        <w:drawing>
          <wp:inline distT="0" distB="0" distL="0" distR="0" wp14:anchorId="6A1A5511" wp14:editId="57807927">
            <wp:extent cx="8891270" cy="5471106"/>
            <wp:effectExtent l="0" t="0" r="5080" b="0"/>
            <wp:docPr id="21" name="Image 21" descr="C:\Users\bbonnet\AppData\Local\Microsoft\Windows\Temporary Internet Files\Content.Word\IMG_20190118_08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bonnet\AppData\Local\Microsoft\Windows\Temporary Internet Files\Content.Word\IMG_20190118_0819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270" cy="5471106"/>
                    </a:xfrm>
                    <a:prstGeom prst="rect">
                      <a:avLst/>
                    </a:prstGeom>
                    <a:noFill/>
                    <a:ln>
                      <a:noFill/>
                    </a:ln>
                  </pic:spPr>
                </pic:pic>
              </a:graphicData>
            </a:graphic>
          </wp:inline>
        </w:drawing>
      </w:r>
      <w:r>
        <w:rPr>
          <w:noProof/>
        </w:rPr>
        <w:lastRenderedPageBreak/>
        <w:drawing>
          <wp:inline distT="0" distB="0" distL="0" distR="0" wp14:anchorId="4EABEBD2" wp14:editId="769F1810">
            <wp:extent cx="8891270" cy="5296535"/>
            <wp:effectExtent l="0" t="0" r="5080" b="0"/>
            <wp:docPr id="22" name="Image 22" descr="C:\Users\bbonnet\AppData\Local\Microsoft\Windows\Temporary Internet Files\Content.Word\IMG_20190118_08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onnet\AppData\Local\Microsoft\Windows\Temporary Internet Files\Content.Word\IMG_20190118_0819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270" cy="5296535"/>
                    </a:xfrm>
                    <a:prstGeom prst="rect">
                      <a:avLst/>
                    </a:prstGeom>
                    <a:noFill/>
                    <a:ln>
                      <a:noFill/>
                    </a:ln>
                  </pic:spPr>
                </pic:pic>
              </a:graphicData>
            </a:graphic>
          </wp:inline>
        </w:drawing>
      </w:r>
      <w:r>
        <w:rPr>
          <w:rFonts w:asciiTheme="minorHAnsi" w:eastAsiaTheme="minorHAnsi" w:hAnsiTheme="minorHAnsi" w:cstheme="minorBidi"/>
          <w:lang w:eastAsia="en-US"/>
        </w:rPr>
        <w:br w:type="page"/>
      </w:r>
    </w:p>
    <w:p w14:paraId="0D59D067" w14:textId="1A5508D5" w:rsidR="00BE3915" w:rsidRDefault="001B1E27" w:rsidP="00BE3915">
      <w:pPr>
        <w:ind w:left="360"/>
        <w:jc w:val="right"/>
        <w:rPr>
          <w:rFonts w:asciiTheme="minorHAnsi" w:eastAsiaTheme="minorHAnsi" w:hAnsiTheme="minorHAnsi" w:cstheme="minorBidi"/>
          <w:lang w:eastAsia="en-US"/>
        </w:rPr>
      </w:pPr>
      <w:r>
        <w:rPr>
          <w:noProof/>
        </w:rPr>
        <w:lastRenderedPageBreak/>
        <w:drawing>
          <wp:inline distT="0" distB="0" distL="0" distR="0" wp14:anchorId="4B40A400" wp14:editId="698BC707">
            <wp:extent cx="8891270" cy="5260975"/>
            <wp:effectExtent l="0" t="0" r="5080" b="0"/>
            <wp:docPr id="1" name="Image 1" descr="C:\Users\bbonnet\AppData\Local\Microsoft\Windows\Temporary Internet Files\Content.Word\IMG_20190118_08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onnet\AppData\Local\Microsoft\Windows\Temporary Internet Files\Content.Word\IMG_20190118_0819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1270" cy="5260975"/>
                    </a:xfrm>
                    <a:prstGeom prst="rect">
                      <a:avLst/>
                    </a:prstGeom>
                    <a:noFill/>
                    <a:ln>
                      <a:noFill/>
                    </a:ln>
                  </pic:spPr>
                </pic:pic>
              </a:graphicData>
            </a:graphic>
          </wp:inline>
        </w:drawing>
      </w:r>
    </w:p>
    <w:p w14:paraId="005D56C7" w14:textId="17D6C56B" w:rsidR="00AF3309" w:rsidRDefault="00AF3309">
      <w:pPr>
        <w:spacing w:after="200" w:line="276" w:lineRule="auto"/>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p w14:paraId="78660A20" w14:textId="77777777" w:rsidR="00AF3309" w:rsidRDefault="00AF3309" w:rsidP="00BE3915">
      <w:pPr>
        <w:ind w:left="360"/>
        <w:jc w:val="right"/>
        <w:rPr>
          <w:rFonts w:asciiTheme="minorHAnsi" w:eastAsiaTheme="minorHAnsi" w:hAnsiTheme="minorHAnsi" w:cstheme="minorBidi"/>
          <w:lang w:eastAsia="en-US"/>
        </w:rPr>
        <w:sectPr w:rsidR="00AF3309" w:rsidSect="00AF3309">
          <w:pgSz w:w="16838" w:h="11906" w:orient="landscape"/>
          <w:pgMar w:top="1418" w:right="1418" w:bottom="1418" w:left="1418" w:header="708" w:footer="708" w:gutter="0"/>
          <w:cols w:space="708"/>
          <w:docGrid w:linePitch="360"/>
        </w:sectPr>
      </w:pPr>
    </w:p>
    <w:p w14:paraId="0F5B34E7" w14:textId="14EA76EC" w:rsidR="006669AC" w:rsidRDefault="006669AC" w:rsidP="00BE3915">
      <w:pPr>
        <w:spacing w:after="200" w:line="276" w:lineRule="auto"/>
        <w:rPr>
          <w:rFonts w:asciiTheme="minorHAnsi" w:eastAsiaTheme="minorHAnsi" w:hAnsiTheme="minorHAnsi" w:cstheme="minorBidi"/>
          <w:sz w:val="22"/>
          <w:szCs w:val="22"/>
          <w:lang w:eastAsia="en-US"/>
        </w:rPr>
      </w:pPr>
    </w:p>
    <w:p w14:paraId="32606935" w14:textId="77777777" w:rsidR="006669AC" w:rsidRDefault="006669AC" w:rsidP="00BE3915">
      <w:pPr>
        <w:spacing w:after="200" w:line="276" w:lineRule="auto"/>
        <w:rPr>
          <w:rFonts w:asciiTheme="minorHAnsi" w:eastAsiaTheme="minorHAnsi" w:hAnsiTheme="minorHAnsi" w:cstheme="minorBidi"/>
          <w:sz w:val="22"/>
          <w:szCs w:val="22"/>
          <w:lang w:eastAsia="en-US"/>
        </w:rPr>
      </w:pPr>
    </w:p>
    <w:p w14:paraId="409E5106" w14:textId="39093C70" w:rsidR="00BE3915" w:rsidRDefault="00BE3915" w:rsidP="00BE3915">
      <w:pPr>
        <w:spacing w:after="200" w:line="276" w:lineRule="auto"/>
        <w:rPr>
          <w:rFonts w:ascii="Calibri" w:hAnsi="Calibri"/>
          <w:b/>
        </w:rPr>
      </w:pPr>
      <w:r>
        <w:rPr>
          <w:rFonts w:ascii="Calibri" w:hAnsi="Calibri"/>
          <w:b/>
        </w:rPr>
        <w:t xml:space="preserve">Annexe 3 : compte rendu de la réunion du comité technique de suivi opérationnel du 18 janvier 2019 </w:t>
      </w:r>
      <w:r w:rsidR="00E57D11">
        <w:rPr>
          <w:rFonts w:ascii="Calibri" w:hAnsi="Calibri"/>
          <w:b/>
        </w:rPr>
        <w:t xml:space="preserve"> par le Point focal des OP au sein du SE/PPT</w:t>
      </w:r>
    </w:p>
    <w:tbl>
      <w:tblPr>
        <w:tblpPr w:leftFromText="141" w:rightFromText="141" w:bottomFromText="200" w:vertAnchor="page" w:horzAnchor="margin" w:tblpXSpec="center" w:tblpY="901"/>
        <w:tblW w:w="9374" w:type="dxa"/>
        <w:tblLayout w:type="fixed"/>
        <w:tblCellMar>
          <w:left w:w="70" w:type="dxa"/>
          <w:right w:w="70" w:type="dxa"/>
        </w:tblCellMar>
        <w:tblLook w:val="04A0" w:firstRow="1" w:lastRow="0" w:firstColumn="1" w:lastColumn="0" w:noHBand="0" w:noVBand="1"/>
      </w:tblPr>
      <w:tblGrid>
        <w:gridCol w:w="4444"/>
        <w:gridCol w:w="2361"/>
        <w:gridCol w:w="2569"/>
      </w:tblGrid>
      <w:tr w:rsidR="00E57D11" w:rsidRPr="00E57D11" w14:paraId="7DD9F1A2" w14:textId="77777777" w:rsidTr="002B643E">
        <w:trPr>
          <w:trHeight w:val="1420"/>
        </w:trPr>
        <w:tc>
          <w:tcPr>
            <w:tcW w:w="4444" w:type="dxa"/>
          </w:tcPr>
          <w:p w14:paraId="1F28884C" w14:textId="77777777" w:rsidR="00E57D11" w:rsidRPr="00E57D11" w:rsidRDefault="00E57D11" w:rsidP="00E57D11">
            <w:pPr>
              <w:rPr>
                <w:rFonts w:ascii="Garamond" w:eastAsiaTheme="minorHAnsi" w:hAnsi="Garamond"/>
                <w:lang w:eastAsia="en-US"/>
              </w:rPr>
            </w:pPr>
            <w:r w:rsidRPr="00E57D11">
              <w:rPr>
                <w:rFonts w:ascii="Garamond" w:eastAsiaTheme="minorHAnsi" w:hAnsi="Garamond"/>
                <w:lang w:eastAsia="en-US"/>
              </w:rPr>
              <w:t>REPUBLIQUE DU TCHAD</w:t>
            </w:r>
          </w:p>
          <w:p w14:paraId="71017F9B" w14:textId="77777777" w:rsidR="00E57D11" w:rsidRPr="00E57D11" w:rsidRDefault="00E57D11" w:rsidP="00E57D11">
            <w:pPr>
              <w:rPr>
                <w:rFonts w:ascii="Garamond" w:eastAsiaTheme="minorHAnsi" w:hAnsi="Garamond"/>
                <w:lang w:eastAsia="en-US"/>
              </w:rPr>
            </w:pPr>
            <w:r w:rsidRPr="00E57D11">
              <w:rPr>
                <w:rFonts w:ascii="Garamond" w:eastAsiaTheme="minorHAnsi" w:hAnsi="Garamond"/>
                <w:lang w:eastAsia="en-US"/>
              </w:rPr>
              <w:t>******</w:t>
            </w:r>
          </w:p>
          <w:p w14:paraId="61895FC2" w14:textId="77777777" w:rsidR="00E57D11" w:rsidRPr="00E57D11" w:rsidRDefault="00E57D11" w:rsidP="00E57D11">
            <w:pPr>
              <w:rPr>
                <w:rFonts w:ascii="Garamond" w:eastAsiaTheme="minorHAnsi" w:hAnsi="Garamond"/>
                <w:lang w:eastAsia="en-US"/>
              </w:rPr>
            </w:pPr>
            <w:r w:rsidRPr="00E57D11">
              <w:rPr>
                <w:rFonts w:ascii="Garamond" w:eastAsiaTheme="minorHAnsi" w:hAnsi="Garamond"/>
                <w:lang w:eastAsia="en-US"/>
              </w:rPr>
              <w:t>PRESIDENCE DE LA REPUBLIQUE</w:t>
            </w:r>
          </w:p>
          <w:p w14:paraId="6E2B7874" w14:textId="77777777" w:rsidR="00E57D11" w:rsidRPr="00E57D11" w:rsidRDefault="00E57D11" w:rsidP="00E57D11">
            <w:pPr>
              <w:tabs>
                <w:tab w:val="center" w:pos="2093"/>
              </w:tabs>
              <w:rPr>
                <w:rFonts w:ascii="Garamond" w:eastAsiaTheme="minorHAnsi" w:hAnsi="Garamond"/>
                <w:lang w:eastAsia="en-US"/>
              </w:rPr>
            </w:pPr>
            <w:r w:rsidRPr="00E57D11">
              <w:rPr>
                <w:rFonts w:ascii="Garamond" w:eastAsiaTheme="minorHAnsi" w:hAnsi="Garamond"/>
                <w:lang w:eastAsia="en-US"/>
              </w:rPr>
              <w:t>******</w:t>
            </w:r>
            <w:r w:rsidRPr="00E57D11">
              <w:rPr>
                <w:rFonts w:ascii="Garamond" w:eastAsiaTheme="minorHAnsi" w:hAnsi="Garamond"/>
                <w:lang w:eastAsia="en-US"/>
              </w:rPr>
              <w:tab/>
            </w:r>
          </w:p>
          <w:p w14:paraId="14B8F853" w14:textId="77777777" w:rsidR="00E57D11" w:rsidRPr="00E57D11" w:rsidRDefault="00E57D11" w:rsidP="00E57D11">
            <w:pPr>
              <w:rPr>
                <w:rFonts w:ascii="Garamond" w:eastAsiaTheme="minorHAnsi" w:hAnsi="Garamond"/>
                <w:lang w:eastAsia="en-US"/>
              </w:rPr>
            </w:pPr>
            <w:r w:rsidRPr="00E57D11">
              <w:rPr>
                <w:rFonts w:ascii="Garamond" w:eastAsiaTheme="minorHAnsi" w:hAnsi="Garamond"/>
                <w:lang w:eastAsia="en-US"/>
              </w:rPr>
              <w:t>MINISTERE DE L’ELEVAGE ET DES PRODUCTIONS ANIMALES</w:t>
            </w:r>
          </w:p>
          <w:p w14:paraId="171B3723" w14:textId="77777777" w:rsidR="00E57D11" w:rsidRPr="00E57D11" w:rsidRDefault="00E57D11" w:rsidP="00E57D11">
            <w:pPr>
              <w:rPr>
                <w:rFonts w:ascii="Garamond" w:eastAsiaTheme="minorHAnsi" w:hAnsi="Garamond"/>
                <w:lang w:eastAsia="en-US"/>
              </w:rPr>
            </w:pPr>
            <w:r w:rsidRPr="00E57D11">
              <w:rPr>
                <w:rFonts w:ascii="Garamond" w:eastAsiaTheme="minorHAnsi" w:hAnsi="Garamond"/>
                <w:lang w:eastAsia="en-US"/>
              </w:rPr>
              <w:t>******</w:t>
            </w:r>
          </w:p>
          <w:p w14:paraId="0A1EE8EC" w14:textId="77777777" w:rsidR="00E57D11" w:rsidRPr="00E57D11" w:rsidRDefault="00E57D11" w:rsidP="00E57D11">
            <w:pPr>
              <w:rPr>
                <w:rFonts w:ascii="Garamond" w:eastAsiaTheme="minorHAnsi" w:hAnsi="Garamond"/>
                <w:lang w:eastAsia="en-US"/>
              </w:rPr>
            </w:pPr>
            <w:r w:rsidRPr="00E57D11">
              <w:rPr>
                <w:rFonts w:ascii="Garamond" w:eastAsiaTheme="minorHAnsi" w:hAnsi="Garamond"/>
                <w:lang w:eastAsia="en-US"/>
              </w:rPr>
              <w:t xml:space="preserve">DIRECTION GENERALE </w:t>
            </w:r>
          </w:p>
          <w:p w14:paraId="5EDA69D8" w14:textId="77777777" w:rsidR="00E57D11" w:rsidRPr="00E57D11" w:rsidRDefault="00E57D11" w:rsidP="00E57D11">
            <w:pPr>
              <w:rPr>
                <w:rFonts w:ascii="Garamond" w:eastAsiaTheme="minorHAnsi" w:hAnsi="Garamond"/>
                <w:lang w:eastAsia="en-US"/>
              </w:rPr>
            </w:pPr>
            <w:r w:rsidRPr="00E57D11">
              <w:rPr>
                <w:rFonts w:ascii="Garamond" w:eastAsiaTheme="minorHAnsi" w:hAnsi="Garamond"/>
                <w:lang w:eastAsia="en-US"/>
              </w:rPr>
              <w:t>******</w:t>
            </w:r>
          </w:p>
          <w:p w14:paraId="7C1B6193" w14:textId="77777777" w:rsidR="00E57D11" w:rsidRPr="00E57D11" w:rsidRDefault="00E57D11" w:rsidP="00E57D11">
            <w:pPr>
              <w:rPr>
                <w:rFonts w:ascii="Garamond" w:eastAsiaTheme="minorHAnsi" w:hAnsi="Garamond"/>
                <w:lang w:eastAsia="en-US"/>
              </w:rPr>
            </w:pPr>
            <w:r w:rsidRPr="00E57D11">
              <w:rPr>
                <w:rFonts w:ascii="Garamond" w:eastAsiaTheme="minorHAnsi" w:hAnsi="Garamond"/>
                <w:lang w:eastAsia="en-US"/>
              </w:rPr>
              <w:t>PLATEFORME PASTORALE DU TCHAD</w:t>
            </w:r>
          </w:p>
          <w:p w14:paraId="417B4A00" w14:textId="77777777" w:rsidR="00E57D11" w:rsidRPr="00E57D11" w:rsidRDefault="00E57D11" w:rsidP="00E57D11">
            <w:pPr>
              <w:rPr>
                <w:rFonts w:ascii="Garamond" w:eastAsiaTheme="minorHAnsi" w:hAnsi="Garamond"/>
                <w:lang w:eastAsia="en-US"/>
              </w:rPr>
            </w:pPr>
            <w:r w:rsidRPr="00E57D11">
              <w:rPr>
                <w:rFonts w:ascii="Garamond" w:eastAsiaTheme="minorHAnsi" w:hAnsi="Garamond"/>
                <w:lang w:eastAsia="en-US"/>
              </w:rPr>
              <w:t>`</w:t>
            </w:r>
          </w:p>
          <w:p w14:paraId="31D2B6BF" w14:textId="77777777" w:rsidR="00E57D11" w:rsidRPr="00E57D11" w:rsidRDefault="00E57D11" w:rsidP="00E57D11">
            <w:pPr>
              <w:rPr>
                <w:rFonts w:ascii="Garamond" w:eastAsiaTheme="minorHAnsi" w:hAnsi="Garamond"/>
                <w:bCs/>
                <w:lang w:eastAsia="en-US"/>
              </w:rPr>
            </w:pPr>
            <w:r w:rsidRPr="00E57D11">
              <w:rPr>
                <w:rFonts w:ascii="Garamond" w:eastAsiaTheme="minorHAnsi" w:hAnsi="Garamond"/>
                <w:bCs/>
                <w:lang w:eastAsia="en-US"/>
              </w:rPr>
              <w:t>N°…/PR/MEPA/GDMEPA/PPT/2018</w:t>
            </w:r>
          </w:p>
          <w:p w14:paraId="7BB98191" w14:textId="77777777" w:rsidR="00E57D11" w:rsidRPr="00E57D11" w:rsidRDefault="00E57D11" w:rsidP="00E57D11">
            <w:pPr>
              <w:rPr>
                <w:rFonts w:ascii="Garamond" w:eastAsiaTheme="minorHAnsi" w:hAnsi="Garamond"/>
                <w:bCs/>
                <w:lang w:eastAsia="en-US"/>
              </w:rPr>
            </w:pPr>
          </w:p>
        </w:tc>
        <w:tc>
          <w:tcPr>
            <w:tcW w:w="2361" w:type="dxa"/>
          </w:tcPr>
          <w:p w14:paraId="16ACA31F" w14:textId="77777777" w:rsidR="00E57D11" w:rsidRPr="00E57D11" w:rsidRDefault="00E57D11" w:rsidP="00E57D11">
            <w:pPr>
              <w:ind w:right="-656"/>
              <w:rPr>
                <w:rFonts w:ascii="Garamond" w:eastAsiaTheme="minorHAnsi" w:hAnsi="Garamond"/>
                <w:i/>
                <w:color w:val="000000" w:themeColor="text1"/>
                <w:lang w:eastAsia="en-US"/>
              </w:rPr>
            </w:pPr>
            <w:r w:rsidRPr="00E57D11">
              <w:rPr>
                <w:rFonts w:ascii="Garamond" w:eastAsiaTheme="minorHAnsi" w:hAnsi="Garamond"/>
                <w:color w:val="000000" w:themeColor="text1"/>
                <w:lang w:eastAsia="en-US"/>
              </w:rPr>
              <w:t>Unité – Travail –Progrès</w:t>
            </w:r>
          </w:p>
          <w:p w14:paraId="77FA9115" w14:textId="77777777" w:rsidR="00E57D11" w:rsidRPr="00E57D11" w:rsidRDefault="00E57D11" w:rsidP="00E57D11">
            <w:pPr>
              <w:ind w:left="355" w:right="-656"/>
              <w:rPr>
                <w:rFonts w:ascii="Garamond" w:eastAsiaTheme="minorHAnsi" w:hAnsi="Garamond"/>
                <w:color w:val="000000" w:themeColor="text1"/>
                <w:rtl/>
                <w:lang w:eastAsia="en-US"/>
              </w:rPr>
            </w:pPr>
            <w:r w:rsidRPr="00E57D11">
              <w:rPr>
                <w:rFonts w:ascii="Garamond" w:eastAsiaTheme="minorHAnsi" w:hAnsi="Garamond"/>
                <w:color w:val="000000" w:themeColor="text1"/>
                <w:rtl/>
                <w:lang w:eastAsia="en-US"/>
              </w:rPr>
              <w:t>ﻮحدة–عمل– تقدم</w:t>
            </w:r>
          </w:p>
          <w:p w14:paraId="629CD501" w14:textId="77777777" w:rsidR="00E57D11" w:rsidRPr="00E57D11" w:rsidRDefault="00E57D11" w:rsidP="00E57D11">
            <w:pPr>
              <w:ind w:left="142" w:right="-211"/>
              <w:rPr>
                <w:rFonts w:ascii="Garamond" w:eastAsiaTheme="minorHAnsi" w:hAnsi="Garamond"/>
                <w:lang w:eastAsia="en-US"/>
              </w:rPr>
            </w:pPr>
            <w:r w:rsidRPr="00E57D11">
              <w:rPr>
                <w:rFonts w:ascii="Garamond" w:eastAsiaTheme="minorHAnsi" w:hAnsi="Garamond"/>
                <w:noProof/>
              </w:rPr>
              <w:drawing>
                <wp:anchor distT="0" distB="0" distL="114300" distR="114300" simplePos="0" relativeHeight="251682816" behindDoc="1" locked="0" layoutInCell="1" allowOverlap="1" wp14:anchorId="4AB89458" wp14:editId="261FCB69">
                  <wp:simplePos x="0" y="0"/>
                  <wp:positionH relativeFrom="column">
                    <wp:posOffset>193675</wp:posOffset>
                  </wp:positionH>
                  <wp:positionV relativeFrom="paragraph">
                    <wp:posOffset>160655</wp:posOffset>
                  </wp:positionV>
                  <wp:extent cx="938530" cy="804545"/>
                  <wp:effectExtent l="19050" t="0" r="0" b="0"/>
                  <wp:wrapNone/>
                  <wp:docPr id="2" name="Image 1" descr="Armoirie Tc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rmoirie Tchad"/>
                          <pic:cNvPicPr>
                            <a:picLocks noChangeAspect="1" noChangeArrowheads="1"/>
                          </pic:cNvPicPr>
                        </pic:nvPicPr>
                        <pic:blipFill>
                          <a:blip r:embed="rId23"/>
                          <a:srcRect/>
                          <a:stretch>
                            <a:fillRect/>
                          </a:stretch>
                        </pic:blipFill>
                        <pic:spPr bwMode="auto">
                          <a:xfrm>
                            <a:off x="0" y="0"/>
                            <a:ext cx="938530" cy="804545"/>
                          </a:xfrm>
                          <a:prstGeom prst="rect">
                            <a:avLst/>
                          </a:prstGeom>
                          <a:noFill/>
                        </pic:spPr>
                      </pic:pic>
                    </a:graphicData>
                  </a:graphic>
                </wp:anchor>
              </w:drawing>
            </w:r>
            <w:r w:rsidRPr="00E57D11">
              <w:rPr>
                <w:rFonts w:ascii="Garamond" w:eastAsiaTheme="minorHAnsi" w:hAnsi="Garamond"/>
                <w:noProof/>
              </w:rPr>
              <w:drawing>
                <wp:anchor distT="0" distB="0" distL="114300" distR="114300" simplePos="0" relativeHeight="251683840" behindDoc="1" locked="0" layoutInCell="1" allowOverlap="1" wp14:anchorId="2CCB5403" wp14:editId="0F62BAE7">
                  <wp:simplePos x="0" y="0"/>
                  <wp:positionH relativeFrom="column">
                    <wp:posOffset>196215</wp:posOffset>
                  </wp:positionH>
                  <wp:positionV relativeFrom="paragraph">
                    <wp:posOffset>156210</wp:posOffset>
                  </wp:positionV>
                  <wp:extent cx="800100" cy="685800"/>
                  <wp:effectExtent l="19050" t="0" r="0" b="0"/>
                  <wp:wrapNone/>
                  <wp:docPr id="3" name="Image 2" descr="Armoirie Tc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rmoirie Tchad"/>
                          <pic:cNvPicPr>
                            <a:picLocks noChangeAspect="1" noChangeArrowheads="1"/>
                          </pic:cNvPicPr>
                        </pic:nvPicPr>
                        <pic:blipFill>
                          <a:blip r:embed="rId23"/>
                          <a:srcRect/>
                          <a:stretch>
                            <a:fillRect/>
                          </a:stretch>
                        </pic:blipFill>
                        <pic:spPr bwMode="auto">
                          <a:xfrm>
                            <a:off x="0" y="0"/>
                            <a:ext cx="800100" cy="685800"/>
                          </a:xfrm>
                          <a:prstGeom prst="rect">
                            <a:avLst/>
                          </a:prstGeom>
                          <a:noFill/>
                        </pic:spPr>
                      </pic:pic>
                    </a:graphicData>
                  </a:graphic>
                </wp:anchor>
              </w:drawing>
            </w:r>
          </w:p>
          <w:p w14:paraId="35A4634D" w14:textId="77777777" w:rsidR="00E57D11" w:rsidRPr="00E57D11" w:rsidRDefault="00E57D11" w:rsidP="00E57D11">
            <w:pPr>
              <w:ind w:left="142" w:right="-320"/>
              <w:rPr>
                <w:rFonts w:ascii="Garamond" w:eastAsiaTheme="minorHAnsi" w:hAnsi="Garamond"/>
                <w:lang w:eastAsia="en-US"/>
              </w:rPr>
            </w:pPr>
          </w:p>
        </w:tc>
        <w:tc>
          <w:tcPr>
            <w:tcW w:w="2569" w:type="dxa"/>
          </w:tcPr>
          <w:p w14:paraId="7E8255F0" w14:textId="77777777" w:rsidR="00E57D11" w:rsidRPr="00E57D11" w:rsidRDefault="00E57D11" w:rsidP="00E57D11">
            <w:pPr>
              <w:tabs>
                <w:tab w:val="left" w:pos="840"/>
                <w:tab w:val="center" w:pos="1143"/>
                <w:tab w:val="right" w:pos="3484"/>
              </w:tabs>
              <w:snapToGrid w:val="0"/>
              <w:jc w:val="right"/>
              <w:rPr>
                <w:rFonts w:ascii="Garamond" w:eastAsiaTheme="minorHAnsi" w:hAnsi="Garamond"/>
                <w:bCs/>
                <w:rtl/>
                <w:lang w:eastAsia="en-US"/>
              </w:rPr>
            </w:pPr>
            <w:r w:rsidRPr="00E57D11">
              <w:rPr>
                <w:rFonts w:ascii="Garamond" w:eastAsiaTheme="minorHAnsi" w:hAnsi="Garamond"/>
                <w:bCs/>
                <w:rtl/>
                <w:lang w:eastAsia="en-US"/>
              </w:rPr>
              <w:t>جمهوريــــةتشـــــاد</w:t>
            </w:r>
          </w:p>
          <w:p w14:paraId="6927D7A3" w14:textId="77777777" w:rsidR="00E57D11" w:rsidRPr="00E57D11" w:rsidRDefault="00E57D11" w:rsidP="00E57D11">
            <w:pPr>
              <w:tabs>
                <w:tab w:val="left" w:pos="840"/>
                <w:tab w:val="center" w:pos="1143"/>
                <w:tab w:val="right" w:pos="3484"/>
              </w:tabs>
              <w:snapToGrid w:val="0"/>
              <w:jc w:val="right"/>
              <w:rPr>
                <w:rFonts w:ascii="Garamond" w:eastAsiaTheme="minorHAnsi" w:hAnsi="Garamond"/>
                <w:bCs/>
                <w:lang w:eastAsia="en-US"/>
              </w:rPr>
            </w:pPr>
            <w:r w:rsidRPr="00E57D11">
              <w:rPr>
                <w:rFonts w:ascii="Garamond" w:eastAsiaTheme="minorHAnsi" w:hAnsi="Garamond"/>
                <w:bCs/>
                <w:lang w:eastAsia="en-US"/>
              </w:rPr>
              <w:t>********</w:t>
            </w:r>
          </w:p>
          <w:p w14:paraId="3888875E" w14:textId="77777777" w:rsidR="00E57D11" w:rsidRPr="00E57D11" w:rsidRDefault="00E57D11" w:rsidP="00E57D11">
            <w:pPr>
              <w:tabs>
                <w:tab w:val="left" w:pos="840"/>
                <w:tab w:val="center" w:pos="1143"/>
                <w:tab w:val="right" w:pos="3484"/>
              </w:tabs>
              <w:snapToGrid w:val="0"/>
              <w:jc w:val="right"/>
              <w:rPr>
                <w:rFonts w:ascii="Garamond" w:eastAsiaTheme="minorHAnsi" w:hAnsi="Garamond"/>
                <w:bCs/>
                <w:rtl/>
                <w:lang w:eastAsia="en-US"/>
              </w:rPr>
            </w:pPr>
            <w:r w:rsidRPr="00E57D11">
              <w:rPr>
                <w:rFonts w:ascii="Garamond" w:eastAsiaTheme="minorHAnsi" w:hAnsi="Garamond"/>
                <w:bCs/>
                <w:rtl/>
                <w:lang w:eastAsia="en-US"/>
              </w:rPr>
              <w:t>رئاســــةالجمهورية</w:t>
            </w:r>
          </w:p>
          <w:p w14:paraId="68BE045A" w14:textId="77777777" w:rsidR="00E57D11" w:rsidRPr="00E57D11" w:rsidRDefault="00E57D11" w:rsidP="00E57D11">
            <w:pPr>
              <w:ind w:left="142"/>
              <w:jc w:val="right"/>
              <w:rPr>
                <w:rFonts w:ascii="Garamond" w:eastAsiaTheme="minorHAnsi" w:hAnsi="Garamond"/>
                <w:bCs/>
                <w:rtl/>
                <w:lang w:eastAsia="en-US"/>
              </w:rPr>
            </w:pPr>
            <w:r w:rsidRPr="00E57D11">
              <w:rPr>
                <w:rFonts w:ascii="Garamond" w:eastAsiaTheme="minorHAnsi" w:hAnsi="Garamond"/>
                <w:bCs/>
                <w:lang w:eastAsia="en-US"/>
              </w:rPr>
              <w:t>********</w:t>
            </w:r>
          </w:p>
          <w:p w14:paraId="5CB9DD6A" w14:textId="77777777" w:rsidR="00E57D11" w:rsidRPr="00E57D11" w:rsidRDefault="00E57D11" w:rsidP="00E57D11">
            <w:pPr>
              <w:ind w:left="142"/>
              <w:jc w:val="right"/>
              <w:rPr>
                <w:rFonts w:ascii="Garamond" w:eastAsiaTheme="minorHAnsi" w:hAnsi="Garamond"/>
                <w:bCs/>
                <w:rtl/>
                <w:lang w:eastAsia="en-US"/>
              </w:rPr>
            </w:pPr>
            <w:r w:rsidRPr="00E57D11">
              <w:rPr>
                <w:rFonts w:ascii="Garamond" w:eastAsiaTheme="minorHAnsi" w:hAnsi="Garamond"/>
                <w:bCs/>
                <w:rtl/>
                <w:lang w:eastAsia="en-US"/>
              </w:rPr>
              <w:t>وزارةالثروةالحيوانية</w:t>
            </w:r>
          </w:p>
          <w:p w14:paraId="61701AD9" w14:textId="77777777" w:rsidR="00E57D11" w:rsidRPr="00E57D11" w:rsidRDefault="00E57D11" w:rsidP="00E57D11">
            <w:pPr>
              <w:ind w:left="142"/>
              <w:jc w:val="right"/>
              <w:rPr>
                <w:rFonts w:ascii="Garamond" w:eastAsiaTheme="minorHAnsi" w:hAnsi="Garamond"/>
                <w:bCs/>
                <w:rtl/>
                <w:lang w:eastAsia="en-US"/>
              </w:rPr>
            </w:pPr>
            <w:r w:rsidRPr="00E57D11">
              <w:rPr>
                <w:rFonts w:ascii="Garamond" w:eastAsiaTheme="minorHAnsi" w:hAnsi="Garamond"/>
                <w:bCs/>
                <w:rtl/>
                <w:lang w:eastAsia="en-US"/>
              </w:rPr>
              <w:t>والإنتاجالحيواني</w:t>
            </w:r>
          </w:p>
          <w:p w14:paraId="24C2F3E4" w14:textId="77777777" w:rsidR="00E57D11" w:rsidRPr="00E57D11" w:rsidRDefault="00E57D11" w:rsidP="00E57D11">
            <w:pPr>
              <w:ind w:left="142"/>
              <w:jc w:val="right"/>
              <w:rPr>
                <w:rFonts w:ascii="Garamond" w:eastAsiaTheme="minorHAnsi" w:hAnsi="Garamond"/>
                <w:bCs/>
                <w:rtl/>
                <w:lang w:eastAsia="en-US"/>
              </w:rPr>
            </w:pPr>
            <w:r w:rsidRPr="00E57D11">
              <w:rPr>
                <w:rFonts w:ascii="Garamond" w:eastAsiaTheme="minorHAnsi" w:hAnsi="Garamond"/>
                <w:bCs/>
                <w:lang w:eastAsia="en-US"/>
              </w:rPr>
              <w:t>*******</w:t>
            </w:r>
          </w:p>
          <w:p w14:paraId="66132B5F" w14:textId="77777777" w:rsidR="00E57D11" w:rsidRPr="00E57D11" w:rsidRDefault="00E57D11" w:rsidP="00E57D11">
            <w:pPr>
              <w:ind w:left="142"/>
              <w:jc w:val="right"/>
              <w:rPr>
                <w:rFonts w:ascii="Garamond" w:eastAsiaTheme="minorHAnsi" w:hAnsi="Garamond"/>
                <w:bCs/>
                <w:rtl/>
                <w:lang w:eastAsia="en-US"/>
              </w:rPr>
            </w:pPr>
            <w:r w:rsidRPr="00E57D11">
              <w:rPr>
                <w:rFonts w:ascii="Garamond" w:eastAsiaTheme="minorHAnsi" w:hAnsi="Garamond"/>
                <w:bCs/>
                <w:rtl/>
                <w:lang w:eastAsia="en-US"/>
              </w:rPr>
              <w:t>الإدارة لعامة للثروة</w:t>
            </w:r>
          </w:p>
          <w:p w14:paraId="0873C889" w14:textId="77777777" w:rsidR="00E57D11" w:rsidRPr="00E57D11" w:rsidRDefault="00E57D11" w:rsidP="00E57D11">
            <w:pPr>
              <w:ind w:left="142"/>
              <w:jc w:val="right"/>
              <w:rPr>
                <w:rFonts w:ascii="Garamond" w:eastAsiaTheme="minorHAnsi" w:hAnsi="Garamond"/>
                <w:bCs/>
                <w:rtl/>
                <w:lang w:eastAsia="en-US"/>
              </w:rPr>
            </w:pPr>
            <w:r w:rsidRPr="00E57D11">
              <w:rPr>
                <w:rFonts w:ascii="Garamond" w:eastAsiaTheme="minorHAnsi" w:hAnsi="Garamond"/>
                <w:bCs/>
                <w:rtl/>
                <w:lang w:eastAsia="en-US"/>
              </w:rPr>
              <w:t>الحيوانيةوالإنتاج</w:t>
            </w:r>
          </w:p>
          <w:p w14:paraId="5CE0EE42" w14:textId="77777777" w:rsidR="00E57D11" w:rsidRPr="00E57D11" w:rsidRDefault="00E57D11" w:rsidP="00E57D11">
            <w:pPr>
              <w:ind w:left="142"/>
              <w:jc w:val="right"/>
              <w:rPr>
                <w:rFonts w:ascii="Garamond" w:eastAsiaTheme="minorHAnsi" w:hAnsi="Garamond"/>
                <w:bCs/>
                <w:lang w:eastAsia="en-US"/>
              </w:rPr>
            </w:pPr>
            <w:r w:rsidRPr="00E57D11">
              <w:rPr>
                <w:rFonts w:ascii="Garamond" w:eastAsiaTheme="minorHAnsi" w:hAnsi="Garamond"/>
                <w:bCs/>
                <w:rtl/>
                <w:lang w:eastAsia="en-US"/>
              </w:rPr>
              <w:t>الحيواني</w:t>
            </w:r>
          </w:p>
          <w:p w14:paraId="3C21468C" w14:textId="77777777" w:rsidR="00E57D11" w:rsidRPr="00E57D11" w:rsidRDefault="00E57D11" w:rsidP="00E57D11">
            <w:pPr>
              <w:ind w:left="142"/>
              <w:jc w:val="right"/>
              <w:rPr>
                <w:rFonts w:ascii="Garamond" w:eastAsiaTheme="minorHAnsi" w:hAnsi="Garamond"/>
                <w:bCs/>
                <w:rtl/>
                <w:lang w:eastAsia="en-US"/>
              </w:rPr>
            </w:pPr>
            <w:r w:rsidRPr="00E57D11">
              <w:rPr>
                <w:rFonts w:ascii="Garamond" w:eastAsiaTheme="minorHAnsi" w:hAnsi="Garamond"/>
                <w:bCs/>
                <w:lang w:eastAsia="en-US"/>
              </w:rPr>
              <w:t>*******</w:t>
            </w:r>
          </w:p>
          <w:p w14:paraId="639C4A44" w14:textId="77777777" w:rsidR="00E57D11" w:rsidRPr="00E57D11" w:rsidRDefault="00E57D11" w:rsidP="00E57D11">
            <w:pPr>
              <w:ind w:left="142"/>
              <w:jc w:val="right"/>
              <w:rPr>
                <w:rFonts w:ascii="Garamond" w:eastAsiaTheme="minorHAnsi" w:hAnsi="Garamond"/>
                <w:bCs/>
                <w:lang w:eastAsia="en-US"/>
              </w:rPr>
            </w:pPr>
          </w:p>
        </w:tc>
      </w:tr>
    </w:tbl>
    <w:p w14:paraId="2D17D960" w14:textId="545D27D9" w:rsidR="00E57D11" w:rsidRPr="00E57D11" w:rsidRDefault="006669AC" w:rsidP="00E57D11">
      <w:pPr>
        <w:suppressAutoHyphens/>
        <w:jc w:val="both"/>
        <w:rPr>
          <w:rFonts w:ascii="Garamond" w:hAnsi="Garamond"/>
          <w:b/>
          <w:lang w:eastAsia="en-US"/>
        </w:rPr>
      </w:pPr>
      <w:r>
        <w:rPr>
          <w:rFonts w:ascii="Garamond" w:hAnsi="Garamond"/>
          <w:b/>
          <w:noProof/>
        </w:rPr>
        <w:drawing>
          <wp:inline distT="0" distB="0" distL="0" distR="0" wp14:anchorId="5BFAD142" wp14:editId="3B0A25DC">
            <wp:extent cx="5760720" cy="3605887"/>
            <wp:effectExtent l="0" t="0" r="0" b="0"/>
            <wp:docPr id="6" name="Image 6" descr="C:\Users\bbonnet\Mes images\PHOTOS-MISSIONS-A-Classer\Tchad-Pastor-janv2019\ComitéTechSuivi-PPT-18janv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nnet\Mes images\PHOTOS-MISSIONS-A-Classer\Tchad-Pastor-janv2019\ComitéTechSuivi-PPT-18janv20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605887"/>
                    </a:xfrm>
                    <a:prstGeom prst="rect">
                      <a:avLst/>
                    </a:prstGeom>
                    <a:noFill/>
                    <a:ln>
                      <a:noFill/>
                    </a:ln>
                  </pic:spPr>
                </pic:pic>
              </a:graphicData>
            </a:graphic>
          </wp:inline>
        </w:drawing>
      </w:r>
    </w:p>
    <w:p w14:paraId="06FB05BB" w14:textId="77777777" w:rsidR="00E57D11" w:rsidRPr="00E57D11" w:rsidRDefault="00E57D11" w:rsidP="00E57D11">
      <w:pPr>
        <w:autoSpaceDE w:val="0"/>
        <w:autoSpaceDN w:val="0"/>
        <w:adjustRightInd w:val="0"/>
        <w:jc w:val="both"/>
        <w:rPr>
          <w:rFonts w:ascii="Garamond" w:eastAsiaTheme="minorHAnsi" w:hAnsi="Garamond"/>
          <w:lang w:eastAsia="en-US"/>
        </w:rPr>
      </w:pPr>
    </w:p>
    <w:p w14:paraId="37B0EBE6" w14:textId="77777777" w:rsidR="006669AC" w:rsidRDefault="006669AC" w:rsidP="00E57D11">
      <w:pPr>
        <w:spacing w:after="200"/>
        <w:jc w:val="center"/>
        <w:rPr>
          <w:rFonts w:ascii="Garamond" w:eastAsiaTheme="minorHAnsi" w:hAnsi="Garamond"/>
          <w:b/>
          <w:u w:val="single"/>
          <w:lang w:eastAsia="en-US"/>
        </w:rPr>
      </w:pPr>
    </w:p>
    <w:p w14:paraId="67177FD8" w14:textId="77777777" w:rsidR="00E57D11" w:rsidRPr="00E57D11" w:rsidRDefault="00E57D11" w:rsidP="00E57D11">
      <w:pPr>
        <w:spacing w:after="200"/>
        <w:jc w:val="center"/>
        <w:rPr>
          <w:rFonts w:ascii="Garamond" w:eastAsiaTheme="minorHAnsi" w:hAnsi="Garamond"/>
          <w:b/>
          <w:bCs/>
          <w:u w:val="single"/>
          <w:lang w:eastAsia="en-US"/>
        </w:rPr>
      </w:pPr>
      <w:r w:rsidRPr="00E57D11">
        <w:rPr>
          <w:rFonts w:ascii="Garamond" w:eastAsiaTheme="minorHAnsi" w:hAnsi="Garamond"/>
          <w:b/>
          <w:u w:val="single"/>
          <w:lang w:eastAsia="en-US"/>
        </w:rPr>
        <w:t>Compte rendu</w:t>
      </w:r>
    </w:p>
    <w:p w14:paraId="0B90620E" w14:textId="77777777" w:rsidR="00E57D11" w:rsidRPr="00E57D11" w:rsidRDefault="00E57D11" w:rsidP="00E57D11">
      <w:pPr>
        <w:autoSpaceDE w:val="0"/>
        <w:autoSpaceDN w:val="0"/>
        <w:adjustRightInd w:val="0"/>
        <w:spacing w:before="240"/>
        <w:jc w:val="both"/>
        <w:rPr>
          <w:rFonts w:ascii="Garamond" w:eastAsiaTheme="minorHAnsi" w:hAnsi="Garamond"/>
          <w:bCs/>
          <w:color w:val="000000"/>
          <w:lang w:eastAsia="en-US"/>
        </w:rPr>
      </w:pPr>
      <w:r w:rsidRPr="00E57D11">
        <w:rPr>
          <w:rFonts w:ascii="Garamond" w:eastAsiaTheme="minorHAnsi" w:hAnsi="Garamond"/>
          <w:bCs/>
          <w:lang w:eastAsia="en-US"/>
        </w:rPr>
        <w:t>L’an deux mille dix-neuf, le dix-huit janvier, dans la salle de réunion de la Plateforme Pastorale du Tchad(PPT) s’est tenue la réunion bimensuelle du Comité Technique de Suivi Opérationnel(CTSO) de la PPT</w:t>
      </w:r>
      <w:r w:rsidRPr="00E57D11">
        <w:rPr>
          <w:rFonts w:ascii="Garamond" w:eastAsiaTheme="minorHAnsi" w:hAnsi="Garamond"/>
          <w:bCs/>
          <w:color w:val="000000"/>
          <w:lang w:eastAsia="en-US"/>
        </w:rPr>
        <w:t>.</w:t>
      </w:r>
    </w:p>
    <w:p w14:paraId="3D0E6BBB" w14:textId="77777777" w:rsidR="00E57D11" w:rsidRDefault="00E57D11" w:rsidP="00E57D11">
      <w:pPr>
        <w:autoSpaceDE w:val="0"/>
        <w:autoSpaceDN w:val="0"/>
        <w:adjustRightInd w:val="0"/>
        <w:spacing w:before="240"/>
        <w:jc w:val="both"/>
        <w:rPr>
          <w:rFonts w:ascii="Garamond" w:eastAsiaTheme="minorHAnsi" w:hAnsi="Garamond"/>
          <w:bCs/>
          <w:color w:val="000000"/>
          <w:lang w:eastAsia="en-US"/>
        </w:rPr>
      </w:pPr>
      <w:r w:rsidRPr="00E57D11">
        <w:rPr>
          <w:rFonts w:ascii="Garamond" w:eastAsiaTheme="minorHAnsi" w:hAnsi="Garamond"/>
          <w:b/>
          <w:bCs/>
          <w:color w:val="000000"/>
          <w:lang w:eastAsia="en-US"/>
        </w:rPr>
        <w:t>Etaient présents :</w:t>
      </w:r>
      <w:r w:rsidRPr="00E57D11">
        <w:rPr>
          <w:rFonts w:ascii="Garamond" w:eastAsiaTheme="minorHAnsi" w:hAnsi="Garamond"/>
          <w:bCs/>
          <w:color w:val="000000"/>
          <w:lang w:eastAsia="en-US"/>
        </w:rPr>
        <w:t xml:space="preserve"> voir liste en annexe.</w:t>
      </w:r>
    </w:p>
    <w:p w14:paraId="1956A1A3" w14:textId="77777777" w:rsidR="006669AC" w:rsidRPr="00E57D11" w:rsidRDefault="006669AC" w:rsidP="00E57D11">
      <w:pPr>
        <w:autoSpaceDE w:val="0"/>
        <w:autoSpaceDN w:val="0"/>
        <w:adjustRightInd w:val="0"/>
        <w:spacing w:before="240"/>
        <w:jc w:val="both"/>
        <w:rPr>
          <w:rFonts w:ascii="Garamond" w:eastAsiaTheme="minorHAnsi" w:hAnsi="Garamond"/>
          <w:bCs/>
          <w:color w:val="000000"/>
          <w:lang w:eastAsia="en-US"/>
        </w:rPr>
      </w:pPr>
    </w:p>
    <w:p w14:paraId="6D47CB0F" w14:textId="77777777" w:rsidR="00E57D11" w:rsidRPr="00E57D11" w:rsidRDefault="00E57D11" w:rsidP="001B1E27">
      <w:pPr>
        <w:autoSpaceDE w:val="0"/>
        <w:autoSpaceDN w:val="0"/>
        <w:adjustRightInd w:val="0"/>
        <w:spacing w:before="240" w:after="120"/>
        <w:jc w:val="both"/>
        <w:rPr>
          <w:rFonts w:ascii="Garamond" w:eastAsiaTheme="minorHAnsi" w:hAnsi="Garamond"/>
          <w:bCs/>
          <w:color w:val="000000"/>
          <w:lang w:eastAsia="en-US"/>
        </w:rPr>
      </w:pPr>
      <w:r w:rsidRPr="00E57D11">
        <w:rPr>
          <w:rFonts w:ascii="Garamond" w:eastAsiaTheme="minorHAnsi" w:hAnsi="Garamond"/>
          <w:b/>
          <w:bCs/>
          <w:color w:val="000000"/>
          <w:lang w:eastAsia="en-US"/>
        </w:rPr>
        <w:t>Ordre du jour :</w:t>
      </w:r>
      <w:r w:rsidRPr="00E57D11">
        <w:rPr>
          <w:rFonts w:ascii="Garamond" w:eastAsiaTheme="minorHAnsi" w:hAnsi="Garamond"/>
          <w:bCs/>
          <w:color w:val="000000"/>
          <w:lang w:eastAsia="en-US"/>
        </w:rPr>
        <w:t xml:space="preserve"> </w:t>
      </w:r>
    </w:p>
    <w:p w14:paraId="7645EE64" w14:textId="77777777" w:rsidR="00E57D11" w:rsidRPr="00E57D11" w:rsidRDefault="00E57D11" w:rsidP="00E57D11">
      <w:pPr>
        <w:numPr>
          <w:ilvl w:val="0"/>
          <w:numId w:val="29"/>
        </w:numPr>
        <w:autoSpaceDE w:val="0"/>
        <w:autoSpaceDN w:val="0"/>
        <w:adjustRightInd w:val="0"/>
        <w:spacing w:after="200" w:line="276" w:lineRule="auto"/>
        <w:jc w:val="both"/>
        <w:rPr>
          <w:rFonts w:ascii="Garamond" w:eastAsiaTheme="minorHAnsi" w:hAnsi="Garamond"/>
          <w:bCs/>
          <w:color w:val="000000"/>
          <w:lang w:eastAsia="en-US"/>
        </w:rPr>
      </w:pPr>
      <w:r w:rsidRPr="00E57D11">
        <w:rPr>
          <w:rFonts w:ascii="Garamond" w:eastAsiaTheme="minorHAnsi" w:hAnsi="Garamond"/>
          <w:bCs/>
          <w:color w:val="000000"/>
          <w:lang w:eastAsia="en-US"/>
        </w:rPr>
        <w:t>Rappel du rôle du comité technique de suivi dans le fonctionnement de la PPT</w:t>
      </w:r>
    </w:p>
    <w:p w14:paraId="73D75A8D" w14:textId="77777777" w:rsidR="00E57D11" w:rsidRPr="00E57D11" w:rsidRDefault="00E57D11" w:rsidP="00E57D11">
      <w:pPr>
        <w:numPr>
          <w:ilvl w:val="0"/>
          <w:numId w:val="29"/>
        </w:numPr>
        <w:autoSpaceDE w:val="0"/>
        <w:autoSpaceDN w:val="0"/>
        <w:adjustRightInd w:val="0"/>
        <w:spacing w:after="200" w:line="276" w:lineRule="auto"/>
        <w:jc w:val="both"/>
        <w:rPr>
          <w:rFonts w:ascii="Garamond" w:eastAsiaTheme="minorHAnsi" w:hAnsi="Garamond"/>
          <w:bCs/>
          <w:color w:val="000000"/>
          <w:lang w:eastAsia="en-US"/>
        </w:rPr>
      </w:pPr>
      <w:r w:rsidRPr="00E57D11">
        <w:rPr>
          <w:rFonts w:ascii="Garamond" w:eastAsiaTheme="minorHAnsi" w:hAnsi="Garamond"/>
          <w:bCs/>
          <w:color w:val="000000"/>
          <w:lang w:eastAsia="en-US"/>
        </w:rPr>
        <w:t>Présentation du plan d’actions 2019 et du programme de travail du premier trimestre 2019</w:t>
      </w:r>
    </w:p>
    <w:p w14:paraId="27B9C68A" w14:textId="77777777" w:rsidR="00E57D11" w:rsidRPr="00E57D11" w:rsidRDefault="00E57D11" w:rsidP="00E57D11">
      <w:pPr>
        <w:numPr>
          <w:ilvl w:val="0"/>
          <w:numId w:val="29"/>
        </w:numPr>
        <w:autoSpaceDE w:val="0"/>
        <w:autoSpaceDN w:val="0"/>
        <w:adjustRightInd w:val="0"/>
        <w:spacing w:after="200" w:line="276" w:lineRule="auto"/>
        <w:jc w:val="both"/>
        <w:rPr>
          <w:rFonts w:ascii="Garamond" w:eastAsiaTheme="minorHAnsi" w:hAnsi="Garamond"/>
          <w:bCs/>
          <w:color w:val="000000"/>
          <w:lang w:eastAsia="en-US"/>
        </w:rPr>
      </w:pPr>
      <w:r w:rsidRPr="00E57D11">
        <w:rPr>
          <w:rFonts w:ascii="Garamond" w:eastAsiaTheme="minorHAnsi" w:hAnsi="Garamond"/>
          <w:bCs/>
          <w:color w:val="000000"/>
          <w:lang w:eastAsia="en-US"/>
        </w:rPr>
        <w:t>Examen des propositions du mode d’organisation du secrétariat exécutif renforcé</w:t>
      </w:r>
    </w:p>
    <w:p w14:paraId="1D026497" w14:textId="77777777" w:rsidR="00E57D11" w:rsidRPr="00E57D11" w:rsidRDefault="00E57D11" w:rsidP="00E57D11">
      <w:pPr>
        <w:numPr>
          <w:ilvl w:val="0"/>
          <w:numId w:val="29"/>
        </w:numPr>
        <w:autoSpaceDE w:val="0"/>
        <w:autoSpaceDN w:val="0"/>
        <w:adjustRightInd w:val="0"/>
        <w:spacing w:after="200" w:line="276" w:lineRule="auto"/>
        <w:jc w:val="both"/>
        <w:rPr>
          <w:rFonts w:ascii="Garamond" w:eastAsiaTheme="minorHAnsi" w:hAnsi="Garamond"/>
          <w:bCs/>
          <w:color w:val="000000"/>
          <w:lang w:eastAsia="en-US"/>
        </w:rPr>
      </w:pPr>
      <w:r w:rsidRPr="00E57D11">
        <w:rPr>
          <w:rFonts w:ascii="Garamond" w:eastAsiaTheme="minorHAnsi" w:hAnsi="Garamond"/>
          <w:bCs/>
          <w:color w:val="000000"/>
          <w:lang w:eastAsia="en-US"/>
        </w:rPr>
        <w:t>Point sur les financements pour la mise en œuvre du Plan d’actions</w:t>
      </w:r>
    </w:p>
    <w:p w14:paraId="7FD9C121" w14:textId="77777777" w:rsidR="00E57D11" w:rsidRPr="00E57D11" w:rsidRDefault="00E57D11" w:rsidP="00E57D11">
      <w:pPr>
        <w:numPr>
          <w:ilvl w:val="0"/>
          <w:numId w:val="29"/>
        </w:numPr>
        <w:autoSpaceDE w:val="0"/>
        <w:autoSpaceDN w:val="0"/>
        <w:adjustRightInd w:val="0"/>
        <w:spacing w:after="200" w:line="276" w:lineRule="auto"/>
        <w:jc w:val="both"/>
        <w:rPr>
          <w:rFonts w:ascii="Garamond" w:eastAsiaTheme="minorHAnsi" w:hAnsi="Garamond"/>
          <w:bCs/>
          <w:color w:val="000000"/>
          <w:lang w:eastAsia="en-US"/>
        </w:rPr>
      </w:pPr>
      <w:r w:rsidRPr="00E57D11">
        <w:rPr>
          <w:rFonts w:ascii="Garamond" w:eastAsiaTheme="minorHAnsi" w:hAnsi="Garamond"/>
          <w:bCs/>
          <w:color w:val="000000"/>
          <w:lang w:eastAsia="en-US"/>
        </w:rPr>
        <w:t>Divers.</w:t>
      </w:r>
    </w:p>
    <w:p w14:paraId="5FD30BBE" w14:textId="77777777" w:rsidR="00E57D11" w:rsidRPr="00E57D11" w:rsidRDefault="00E57D11" w:rsidP="00E57D11">
      <w:pPr>
        <w:autoSpaceDE w:val="0"/>
        <w:autoSpaceDN w:val="0"/>
        <w:adjustRightInd w:val="0"/>
        <w:jc w:val="both"/>
        <w:rPr>
          <w:rFonts w:ascii="Garamond" w:eastAsiaTheme="minorHAnsi" w:hAnsi="Garamond"/>
          <w:bCs/>
          <w:color w:val="000000"/>
          <w:lang w:eastAsia="en-US"/>
        </w:rPr>
      </w:pPr>
    </w:p>
    <w:p w14:paraId="3E76627F" w14:textId="77777777" w:rsidR="00E57D11" w:rsidRPr="00E57D11" w:rsidRDefault="00E57D11" w:rsidP="00E57D11">
      <w:pPr>
        <w:autoSpaceDE w:val="0"/>
        <w:autoSpaceDN w:val="0"/>
        <w:adjustRightInd w:val="0"/>
        <w:jc w:val="both"/>
        <w:rPr>
          <w:rFonts w:ascii="Garamond" w:eastAsiaTheme="minorHAnsi" w:hAnsi="Garamond"/>
          <w:bCs/>
          <w:color w:val="000000"/>
          <w:lang w:eastAsia="en-US"/>
        </w:rPr>
      </w:pPr>
      <w:r w:rsidRPr="00E57D11">
        <w:rPr>
          <w:rFonts w:ascii="Garamond" w:eastAsiaTheme="minorHAnsi" w:hAnsi="Garamond"/>
          <w:bCs/>
          <w:color w:val="000000"/>
          <w:lang w:eastAsia="en-US"/>
        </w:rPr>
        <w:t xml:space="preserve">La réunion a été placée sous la présidence du Secrétaire Exécutif de la PPT (SE/PPT) représentant le Président de la PPT. </w:t>
      </w:r>
    </w:p>
    <w:p w14:paraId="5EAD803F" w14:textId="77777777" w:rsidR="00E57D11" w:rsidRPr="00E57D11" w:rsidRDefault="00E57D11" w:rsidP="00E57D11">
      <w:pPr>
        <w:autoSpaceDE w:val="0"/>
        <w:autoSpaceDN w:val="0"/>
        <w:adjustRightInd w:val="0"/>
        <w:jc w:val="both"/>
        <w:rPr>
          <w:rFonts w:ascii="Garamond" w:eastAsiaTheme="minorHAnsi" w:hAnsi="Garamond"/>
          <w:bCs/>
          <w:color w:val="000000"/>
          <w:lang w:eastAsia="en-US"/>
        </w:rPr>
      </w:pPr>
      <w:r w:rsidRPr="00E57D11">
        <w:rPr>
          <w:rFonts w:ascii="Garamond" w:eastAsiaTheme="minorHAnsi" w:hAnsi="Garamond"/>
          <w:bCs/>
          <w:color w:val="000000"/>
          <w:lang w:eastAsia="en-US"/>
        </w:rPr>
        <w:t>Conformément au programme de la réunion le travail s’est déroulé sous forme d’une présentation en plénière.</w:t>
      </w:r>
    </w:p>
    <w:p w14:paraId="411DD01F" w14:textId="77777777" w:rsidR="00E57D11" w:rsidRPr="00E57D11" w:rsidRDefault="00E57D11" w:rsidP="00E57D11">
      <w:pPr>
        <w:autoSpaceDE w:val="0"/>
        <w:autoSpaceDN w:val="0"/>
        <w:adjustRightInd w:val="0"/>
        <w:jc w:val="both"/>
        <w:rPr>
          <w:rFonts w:ascii="Garamond" w:eastAsiaTheme="minorHAnsi" w:hAnsi="Garamond"/>
          <w:bCs/>
          <w:color w:val="000000"/>
          <w:lang w:eastAsia="en-US"/>
        </w:rPr>
      </w:pPr>
    </w:p>
    <w:p w14:paraId="2FC609EF" w14:textId="77777777" w:rsidR="00E57D11" w:rsidRPr="00E57D11" w:rsidRDefault="00E57D11" w:rsidP="00E57D11">
      <w:pPr>
        <w:spacing w:after="200"/>
        <w:jc w:val="both"/>
        <w:rPr>
          <w:rFonts w:ascii="Garamond" w:eastAsia="Times New Roman" w:hAnsi="Garamond" w:cstheme="minorBidi"/>
          <w:color w:val="000000"/>
        </w:rPr>
      </w:pPr>
      <w:r w:rsidRPr="00E57D11">
        <w:rPr>
          <w:rFonts w:ascii="Garamond" w:eastAsia="Times New Roman" w:hAnsi="Garamond"/>
          <w:color w:val="000000"/>
        </w:rPr>
        <w:t>Tout d’abord, le SE de la PPT a souhaité la bienvenue à tous ceux  qui ont répondus présents à cette réunion. Il a souligné que la présente réunion s’inscrit dans le cadre des activités régulières de la PPT.</w:t>
      </w:r>
      <w:r w:rsidRPr="00E57D11">
        <w:rPr>
          <w:rFonts w:ascii="Garamond" w:eastAsia="Times New Roman" w:hAnsi="Garamond" w:cstheme="minorBidi"/>
          <w:color w:val="000000"/>
        </w:rPr>
        <w:t xml:space="preserve"> Bien que, elle se tient après la tenue de l’Assemblée Générale, elle ne va pas empêcher les membres du comité d’échanger autour des points déjà adoptés le 14 Novembre 2018 par l’AG. </w:t>
      </w:r>
    </w:p>
    <w:p w14:paraId="5B77D30A" w14:textId="77777777" w:rsidR="00E57D11" w:rsidRPr="00E57D11" w:rsidRDefault="00E57D11" w:rsidP="00E57D11">
      <w:pPr>
        <w:spacing w:after="200"/>
        <w:jc w:val="both"/>
        <w:rPr>
          <w:rFonts w:ascii="Garamond" w:eastAsia="Times New Roman" w:hAnsi="Garamond"/>
          <w:color w:val="000000"/>
        </w:rPr>
      </w:pPr>
      <w:r w:rsidRPr="00E57D11">
        <w:rPr>
          <w:rFonts w:ascii="Garamond" w:eastAsia="Times New Roman" w:hAnsi="Garamond"/>
          <w:color w:val="000000"/>
        </w:rPr>
        <w:t>Ensuite, s’agissant des points inscrits à l’ordre du jour, le SE a procédé de la manière suivante :</w:t>
      </w:r>
    </w:p>
    <w:p w14:paraId="1EE80FD6" w14:textId="77777777" w:rsidR="00E57D11" w:rsidRPr="00E57D11" w:rsidRDefault="00E57D11" w:rsidP="00E57D11">
      <w:pPr>
        <w:numPr>
          <w:ilvl w:val="0"/>
          <w:numId w:val="34"/>
        </w:numPr>
        <w:spacing w:after="200" w:line="276" w:lineRule="auto"/>
        <w:contextualSpacing/>
        <w:jc w:val="both"/>
        <w:rPr>
          <w:rFonts w:ascii="Garamond" w:eastAsiaTheme="minorHAnsi" w:hAnsi="Garamond"/>
          <w:bCs/>
          <w:lang w:eastAsia="en-US"/>
        </w:rPr>
      </w:pPr>
      <w:r w:rsidRPr="00E57D11">
        <w:rPr>
          <w:rFonts w:ascii="Garamond" w:eastAsia="Times New Roman" w:hAnsi="Garamond"/>
          <w:color w:val="000000"/>
        </w:rPr>
        <w:t xml:space="preserve">Au titre du premier point, le SE/PPT </w:t>
      </w:r>
      <w:r w:rsidRPr="00E57D11">
        <w:rPr>
          <w:rFonts w:ascii="Garamond" w:eastAsiaTheme="minorHAnsi" w:hAnsi="Garamond"/>
          <w:bCs/>
          <w:lang w:eastAsia="en-US"/>
        </w:rPr>
        <w:t>a rappelé les missions assignées au CTSO et la périodicité de tenue des réunions conformément aux dispositions de l’arrêté N°111/ PR/MEPA/DG/DOPESSP/PPT du 30 octobre 2018. Cet arrêté, stipule que le CTSO examine les décisions à prendre et l’avancement des travaux, au titre du programme annuel validé de la plateforme pastorale.</w:t>
      </w:r>
    </w:p>
    <w:p w14:paraId="47B4391E" w14:textId="77777777" w:rsidR="00E57D11" w:rsidRPr="00E57D11" w:rsidRDefault="00E57D11" w:rsidP="00E57D11">
      <w:pPr>
        <w:numPr>
          <w:ilvl w:val="0"/>
          <w:numId w:val="34"/>
        </w:numPr>
        <w:spacing w:after="200" w:line="276" w:lineRule="auto"/>
        <w:contextualSpacing/>
        <w:jc w:val="both"/>
        <w:rPr>
          <w:rFonts w:ascii="Garamond" w:eastAsiaTheme="minorHAnsi" w:hAnsi="Garamond" w:cstheme="minorBidi"/>
          <w:lang w:eastAsia="en-US"/>
        </w:rPr>
      </w:pPr>
      <w:r w:rsidRPr="00E57D11">
        <w:rPr>
          <w:rFonts w:ascii="Garamond" w:eastAsiaTheme="minorHAnsi" w:hAnsi="Garamond" w:cstheme="minorBidi"/>
          <w:lang w:eastAsia="en-US"/>
        </w:rPr>
        <w:t>Au titre du deuxième point, il a présenté le plan d’actions 2019 et le programme de travail du premier trimestre 2019, notamment : l’organisation et la participation aux rencontres nationales et internationales, la formation et le renforcement des capacités des acteurs,  la collecte des données du secteur pastoral, l’opérationnalisation de la SNDP dans les provinces, l’amélioration du cadre juridique et de gestion foncière,</w:t>
      </w:r>
      <w:r w:rsidRPr="00E57D11">
        <w:rPr>
          <w:rFonts w:ascii="Garamond" w:eastAsia="Times New Roman" w:hAnsi="Garamond"/>
          <w:b/>
          <w:bCs/>
          <w:color w:val="000000"/>
        </w:rPr>
        <w:t xml:space="preserve"> </w:t>
      </w:r>
      <w:r w:rsidRPr="00E57D11">
        <w:rPr>
          <w:rFonts w:ascii="Garamond" w:eastAsiaTheme="minorHAnsi" w:hAnsi="Garamond" w:cstheme="minorBidi"/>
          <w:lang w:eastAsia="en-US"/>
        </w:rPr>
        <w:t>l’amélioration de l'accès aux services sociaux de base au service des pasteurs, le transfert des connaissances sur le pastoralisme, le système de financement et d'entretien des ouvrages pastoraux et l’adaptation des systèmes pastoraux aux changements climatiques.</w:t>
      </w:r>
    </w:p>
    <w:p w14:paraId="68000C76" w14:textId="77777777" w:rsidR="00E57D11" w:rsidRPr="00E57D11" w:rsidRDefault="00E57D11" w:rsidP="00E57D11">
      <w:pPr>
        <w:numPr>
          <w:ilvl w:val="0"/>
          <w:numId w:val="34"/>
        </w:numPr>
        <w:spacing w:after="200" w:line="276" w:lineRule="auto"/>
        <w:contextualSpacing/>
        <w:jc w:val="both"/>
        <w:rPr>
          <w:rFonts w:ascii="Garamond" w:eastAsiaTheme="minorHAnsi" w:hAnsi="Garamond" w:cstheme="minorBidi"/>
          <w:lang w:eastAsia="en-US"/>
        </w:rPr>
      </w:pPr>
      <w:r w:rsidRPr="00E57D11">
        <w:rPr>
          <w:rFonts w:ascii="Garamond" w:eastAsiaTheme="minorHAnsi" w:hAnsi="Garamond" w:cstheme="minorBidi"/>
          <w:lang w:eastAsia="en-US"/>
        </w:rPr>
        <w:t xml:space="preserve">Au titre du troisième point relatif à l’examen des propositions du mode d’organisation du secrétariat exécutif renforcé. Le SE/PPT a rappelé que l’arrêté n°113/PR/PM/MEPA/SG/DGEPA/PPT/2017 précise que </w:t>
      </w:r>
      <w:r w:rsidRPr="00E57D11">
        <w:rPr>
          <w:rFonts w:ascii="Garamond" w:eastAsiaTheme="minorHAnsi" w:hAnsi="Garamond" w:cstheme="minorBidi"/>
          <w:iCs/>
          <w:lang w:eastAsia="en-US"/>
        </w:rPr>
        <w:t xml:space="preserve">« le Secrétariat exécutif de la PPT est composé de deux cadres ayant les qualités requises pour promouvoir les activités de la Plateforme : un SE représentant le MEPA et un point focal désigné par les OP. </w:t>
      </w:r>
    </w:p>
    <w:p w14:paraId="64EAFF87" w14:textId="77777777" w:rsidR="00E57D11" w:rsidRPr="00E57D11" w:rsidRDefault="00E57D11" w:rsidP="00E57D11">
      <w:pPr>
        <w:numPr>
          <w:ilvl w:val="0"/>
          <w:numId w:val="34"/>
        </w:numPr>
        <w:spacing w:after="200" w:line="276" w:lineRule="auto"/>
        <w:contextualSpacing/>
        <w:jc w:val="both"/>
        <w:rPr>
          <w:rFonts w:ascii="Garamond" w:eastAsiaTheme="minorHAnsi" w:hAnsi="Garamond" w:cstheme="minorBidi"/>
          <w:lang w:eastAsia="en-US"/>
        </w:rPr>
      </w:pPr>
      <w:r w:rsidRPr="00E57D11">
        <w:rPr>
          <w:rFonts w:ascii="Garamond" w:eastAsiaTheme="minorHAnsi" w:hAnsi="Garamond" w:cstheme="minorBidi"/>
          <w:iCs/>
          <w:lang w:eastAsia="en-US"/>
        </w:rPr>
        <w:lastRenderedPageBreak/>
        <w:t>Ce secrétariat permanent est chargé de la mise en œuvre du Plan d’Action validé par la PPT, l’animation du site internet de la PPT, de la mise à jour de la liste de diffusion des informations, de la traduction des textes et documents diffusés au profit des OP… ».</w:t>
      </w:r>
    </w:p>
    <w:p w14:paraId="2659D721" w14:textId="77777777" w:rsidR="00E57D11" w:rsidRPr="00E57D11" w:rsidRDefault="00E57D11" w:rsidP="00E57D11">
      <w:pPr>
        <w:numPr>
          <w:ilvl w:val="0"/>
          <w:numId w:val="34"/>
        </w:numPr>
        <w:spacing w:after="200" w:line="276" w:lineRule="auto"/>
        <w:contextualSpacing/>
        <w:jc w:val="both"/>
        <w:rPr>
          <w:rFonts w:ascii="Garamond" w:eastAsiaTheme="minorHAnsi" w:hAnsi="Garamond" w:cstheme="minorBidi"/>
          <w:lang w:eastAsia="en-US"/>
        </w:rPr>
      </w:pPr>
      <w:r w:rsidRPr="00E57D11">
        <w:rPr>
          <w:rFonts w:ascii="Garamond" w:eastAsiaTheme="minorHAnsi" w:hAnsi="Garamond" w:cstheme="minorBidi"/>
          <w:lang w:eastAsia="en-US"/>
        </w:rPr>
        <w:t>Il a précisé que ces éléments sont trop succincts, ils méritent un développement plus précis des tâches qui entrent dans les termes de références des deux cadres assurant le secrétariat exécutif, certaines de ces tâches sont spécifiques, d’autres sont communes.</w:t>
      </w:r>
    </w:p>
    <w:p w14:paraId="5F9ED4D8" w14:textId="77777777" w:rsidR="00E57D11" w:rsidRPr="00E57D11" w:rsidRDefault="00E57D11" w:rsidP="00E57D11">
      <w:pPr>
        <w:numPr>
          <w:ilvl w:val="0"/>
          <w:numId w:val="34"/>
        </w:numPr>
        <w:spacing w:after="200" w:line="276" w:lineRule="auto"/>
        <w:contextualSpacing/>
        <w:jc w:val="both"/>
        <w:rPr>
          <w:rFonts w:ascii="Garamond" w:eastAsiaTheme="minorHAnsi" w:hAnsi="Garamond" w:cstheme="minorBidi"/>
          <w:lang w:eastAsia="en-US"/>
        </w:rPr>
      </w:pPr>
      <w:r w:rsidRPr="00E57D11">
        <w:rPr>
          <w:rFonts w:ascii="Garamond" w:eastAsiaTheme="minorHAnsi" w:hAnsi="Garamond" w:cstheme="minorBidi"/>
          <w:bCs/>
          <w:lang w:eastAsia="en-US"/>
        </w:rPr>
        <w:t>Pour mieux réussir à mener à bien ses tâches en 2019, le SE/PPT sera  renforcé avec des ressources humaines. Il s’agira du recrutement d’un Assistant technique aux OP et d’un webmaster pour la mise à jour  du site web de la plateforme.</w:t>
      </w:r>
    </w:p>
    <w:p w14:paraId="6B5843B9" w14:textId="77777777" w:rsidR="00E57D11" w:rsidRPr="00E57D11" w:rsidRDefault="00E57D11" w:rsidP="00E57D11">
      <w:pPr>
        <w:rPr>
          <w:rFonts w:ascii="Garamond" w:eastAsiaTheme="minorHAnsi" w:hAnsi="Garamond" w:cstheme="minorBidi"/>
          <w:lang w:eastAsia="en-US"/>
        </w:rPr>
      </w:pPr>
    </w:p>
    <w:p w14:paraId="342B0792" w14:textId="77777777" w:rsidR="00E57D11" w:rsidRPr="00E57D11" w:rsidRDefault="00E57D11" w:rsidP="00E57D11">
      <w:pPr>
        <w:numPr>
          <w:ilvl w:val="0"/>
          <w:numId w:val="34"/>
        </w:numPr>
        <w:spacing w:after="200" w:line="276" w:lineRule="auto"/>
        <w:contextualSpacing/>
        <w:jc w:val="both"/>
        <w:rPr>
          <w:rFonts w:ascii="Garamond" w:eastAsiaTheme="minorHAnsi" w:hAnsi="Garamond" w:cstheme="minorBidi"/>
          <w:bCs/>
          <w:lang w:eastAsia="en-US"/>
        </w:rPr>
      </w:pPr>
      <w:r w:rsidRPr="00E57D11">
        <w:rPr>
          <w:rFonts w:ascii="Garamond" w:eastAsiaTheme="minorHAnsi" w:hAnsi="Garamond" w:cstheme="minorBidi"/>
          <w:bCs/>
          <w:lang w:eastAsia="en-US"/>
        </w:rPr>
        <w:t>S’agissant du quatrième point portant sur les financements pour la mise en œuvre du Plan d’actions, le SE/PPT a fait savoir que le fonctionnement du SE est en pris en</w:t>
      </w:r>
      <w:r w:rsidRPr="00E57D11">
        <w:rPr>
          <w:rFonts w:ascii="Garamond" w:eastAsiaTheme="minorHAnsi" w:hAnsi="Garamond" w:cstheme="minorBidi"/>
          <w:b/>
          <w:bCs/>
          <w:lang w:eastAsia="en-US"/>
        </w:rPr>
        <w:t xml:space="preserve"> </w:t>
      </w:r>
      <w:r w:rsidRPr="00E57D11">
        <w:rPr>
          <w:rFonts w:ascii="Garamond" w:eastAsiaTheme="minorHAnsi" w:hAnsi="Garamond" w:cstheme="minorBidi"/>
          <w:bCs/>
          <w:lang w:eastAsia="en-US"/>
        </w:rPr>
        <w:t>charge par le MEPA et le PASTOR. Le financement des activités sera assuré par le PRAPS et d’autres partenaires à contacter notamment le PREPAS, la DDC et le FIDA.</w:t>
      </w:r>
    </w:p>
    <w:p w14:paraId="71CE2D26" w14:textId="77777777" w:rsidR="00E57D11" w:rsidRPr="00E57D11" w:rsidRDefault="00E57D11" w:rsidP="00E57D11">
      <w:pPr>
        <w:rPr>
          <w:rFonts w:ascii="Garamond" w:eastAsiaTheme="minorHAnsi" w:hAnsi="Garamond" w:cstheme="minorBidi"/>
          <w:lang w:eastAsia="en-US"/>
        </w:rPr>
      </w:pPr>
      <w:r w:rsidRPr="00E57D11">
        <w:rPr>
          <w:rFonts w:ascii="Garamond" w:eastAsiaTheme="minorHAnsi" w:hAnsi="Garamond" w:cstheme="minorBidi"/>
          <w:lang w:eastAsia="en-US"/>
        </w:rPr>
        <w:t>La présentation détaillée du SE/PPT est disponible sur le site web de la plateforme pastorale du Tchad.</w:t>
      </w:r>
    </w:p>
    <w:p w14:paraId="0DA70517" w14:textId="77777777" w:rsidR="00E57D11" w:rsidRPr="00E57D11" w:rsidRDefault="00E57D11" w:rsidP="00E57D11">
      <w:pPr>
        <w:spacing w:after="200"/>
        <w:jc w:val="both"/>
        <w:rPr>
          <w:rFonts w:ascii="Garamond" w:eastAsiaTheme="minorHAnsi" w:hAnsi="Garamond"/>
          <w:b/>
          <w:bCs/>
          <w:lang w:eastAsia="en-US"/>
        </w:rPr>
      </w:pPr>
      <w:r w:rsidRPr="00E57D11">
        <w:rPr>
          <w:rFonts w:ascii="Garamond" w:eastAsiaTheme="minorHAnsi" w:hAnsi="Garamond"/>
          <w:b/>
          <w:bCs/>
          <w:lang w:eastAsia="en-US"/>
        </w:rPr>
        <w:t>Les discussions</w:t>
      </w:r>
    </w:p>
    <w:p w14:paraId="5B7B079D" w14:textId="77777777" w:rsidR="00E57D11" w:rsidRPr="00E57D11" w:rsidRDefault="00E57D11" w:rsidP="00E57D11">
      <w:pPr>
        <w:spacing w:after="200"/>
        <w:jc w:val="both"/>
        <w:rPr>
          <w:rFonts w:ascii="Garamond" w:eastAsiaTheme="minorHAnsi" w:hAnsi="Garamond"/>
          <w:bCs/>
          <w:lang w:eastAsia="en-US"/>
        </w:rPr>
      </w:pPr>
      <w:r w:rsidRPr="00E57D11">
        <w:rPr>
          <w:rFonts w:ascii="Garamond" w:eastAsiaTheme="minorHAnsi" w:hAnsi="Garamond"/>
          <w:bCs/>
          <w:lang w:eastAsia="en-US"/>
        </w:rPr>
        <w:t>Les discussions entre les membres du comité ont porté sur le fond et la forme de la présentation. A  la fin, les membres du comité ont adressé des recommandations et propositions d’amélioration.</w:t>
      </w:r>
    </w:p>
    <w:p w14:paraId="19DFFE16" w14:textId="77777777" w:rsidR="00E57D11" w:rsidRPr="00E57D11" w:rsidRDefault="00E57D11" w:rsidP="00E57D11">
      <w:pPr>
        <w:spacing w:after="200"/>
        <w:jc w:val="both"/>
        <w:rPr>
          <w:rFonts w:ascii="Garamond" w:eastAsiaTheme="minorHAnsi" w:hAnsi="Garamond"/>
          <w:b/>
          <w:bCs/>
          <w:lang w:eastAsia="en-US"/>
        </w:rPr>
      </w:pPr>
      <w:r w:rsidRPr="00E57D11">
        <w:rPr>
          <w:rFonts w:ascii="Garamond" w:eastAsiaTheme="minorHAnsi" w:hAnsi="Garamond"/>
          <w:b/>
          <w:bCs/>
          <w:lang w:eastAsia="en-US"/>
        </w:rPr>
        <w:t xml:space="preserve">Sur le fond : </w:t>
      </w:r>
    </w:p>
    <w:p w14:paraId="4123429F" w14:textId="77777777" w:rsidR="00E57D11" w:rsidRPr="00E57D11" w:rsidRDefault="00E57D11" w:rsidP="00E57D11">
      <w:pPr>
        <w:spacing w:after="200"/>
        <w:jc w:val="both"/>
        <w:rPr>
          <w:rFonts w:ascii="Garamond" w:eastAsiaTheme="minorHAnsi" w:hAnsi="Garamond"/>
          <w:bCs/>
          <w:lang w:eastAsia="en-US"/>
        </w:rPr>
      </w:pPr>
      <w:r w:rsidRPr="00E57D11">
        <w:rPr>
          <w:rFonts w:ascii="Garamond" w:eastAsiaTheme="minorHAnsi" w:hAnsi="Garamond"/>
          <w:bCs/>
          <w:lang w:eastAsia="en-US"/>
        </w:rPr>
        <w:t>Au titre des tâches du CSTO</w:t>
      </w:r>
    </w:p>
    <w:p w14:paraId="00BFA32F" w14:textId="77777777" w:rsidR="00E57D11" w:rsidRPr="00E57D11" w:rsidRDefault="00E57D11" w:rsidP="00E57D11">
      <w:pPr>
        <w:numPr>
          <w:ilvl w:val="0"/>
          <w:numId w:val="30"/>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Le point 1 est reformulé comme suit : Examine, questionne et adopte  le plan d’action annuel de la PPT avant l’assemblée générale de la PPT ;</w:t>
      </w:r>
    </w:p>
    <w:p w14:paraId="52E3F83F" w14:textId="77777777" w:rsidR="00E57D11" w:rsidRPr="00E57D11" w:rsidRDefault="00E57D11" w:rsidP="00E57D11">
      <w:pPr>
        <w:numPr>
          <w:ilvl w:val="0"/>
          <w:numId w:val="30"/>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Le point 2 est reformulé en : Evalue l’état de mise en œuvre de ce plan et fait ses recommandations lors des réunions bimestrielles avec le SE/PP.</w:t>
      </w:r>
    </w:p>
    <w:p w14:paraId="0EB76F3E" w14:textId="77777777" w:rsidR="00E57D11" w:rsidRPr="00E57D11" w:rsidRDefault="00E57D11" w:rsidP="00E57D11">
      <w:pPr>
        <w:spacing w:after="200"/>
        <w:jc w:val="both"/>
        <w:rPr>
          <w:rFonts w:ascii="Garamond" w:eastAsiaTheme="minorHAnsi" w:hAnsi="Garamond"/>
          <w:b/>
          <w:bCs/>
          <w:lang w:eastAsia="en-US"/>
        </w:rPr>
      </w:pPr>
      <w:r w:rsidRPr="00E57D11">
        <w:rPr>
          <w:rFonts w:ascii="Garamond" w:eastAsiaTheme="minorHAnsi" w:hAnsi="Garamond"/>
          <w:b/>
          <w:bCs/>
          <w:lang w:eastAsia="en-US"/>
        </w:rPr>
        <w:t>Sur la forme</w:t>
      </w:r>
    </w:p>
    <w:p w14:paraId="2E33611C" w14:textId="77777777" w:rsidR="00E57D11" w:rsidRPr="00E57D11" w:rsidRDefault="00E57D11" w:rsidP="00E57D11">
      <w:pPr>
        <w:spacing w:after="200"/>
        <w:jc w:val="both"/>
        <w:rPr>
          <w:rFonts w:ascii="Garamond" w:eastAsiaTheme="minorHAnsi" w:hAnsi="Garamond"/>
          <w:bCs/>
          <w:lang w:eastAsia="en-US"/>
        </w:rPr>
      </w:pPr>
      <w:r w:rsidRPr="00E57D11">
        <w:rPr>
          <w:rFonts w:ascii="Garamond" w:eastAsiaTheme="minorHAnsi" w:hAnsi="Garamond"/>
          <w:bCs/>
          <w:lang w:eastAsia="en-US"/>
        </w:rPr>
        <w:t>Les intervenants trouvent intéressant l’organisation de la partie liée au financement des activités de la PPT dans un tableau pour une meilleure lecture et compréhension. Ils suggèrent la saisie des activités, des sources de financements et les noms des bailleurs dans différentes colonnes.</w:t>
      </w:r>
    </w:p>
    <w:p w14:paraId="042142DF" w14:textId="77777777" w:rsidR="00E57D11" w:rsidRPr="00E57D11" w:rsidRDefault="00E57D11" w:rsidP="00E57D11">
      <w:pPr>
        <w:spacing w:after="200"/>
        <w:jc w:val="both"/>
        <w:rPr>
          <w:rFonts w:ascii="Garamond" w:eastAsiaTheme="minorHAnsi" w:hAnsi="Garamond"/>
          <w:b/>
          <w:bCs/>
          <w:lang w:eastAsia="en-US"/>
        </w:rPr>
      </w:pPr>
      <w:r w:rsidRPr="00E57D11">
        <w:rPr>
          <w:rFonts w:ascii="Garamond" w:eastAsiaTheme="minorHAnsi" w:hAnsi="Garamond"/>
          <w:b/>
          <w:bCs/>
          <w:lang w:eastAsia="en-US"/>
        </w:rPr>
        <w:t>Recommandations et suggestions</w:t>
      </w:r>
    </w:p>
    <w:p w14:paraId="0B0F145F" w14:textId="77777777" w:rsidR="00E57D11" w:rsidRPr="00E57D11" w:rsidRDefault="00E57D11" w:rsidP="00E57D11">
      <w:pPr>
        <w:spacing w:after="200"/>
        <w:jc w:val="both"/>
        <w:rPr>
          <w:rFonts w:ascii="Garamond" w:eastAsiaTheme="minorHAnsi" w:hAnsi="Garamond"/>
          <w:bCs/>
          <w:lang w:eastAsia="en-US"/>
        </w:rPr>
      </w:pPr>
      <w:r w:rsidRPr="00E57D11">
        <w:rPr>
          <w:rFonts w:ascii="Garamond" w:eastAsiaTheme="minorHAnsi" w:hAnsi="Garamond"/>
          <w:bCs/>
          <w:lang w:eastAsia="en-US"/>
        </w:rPr>
        <w:t>Les membres du comité ont fait des pertinentes recommandations et suggestions allant dans le sens de l’amélioration des activités de la PPT. Nous avons retenus les points ci-après :</w:t>
      </w:r>
    </w:p>
    <w:p w14:paraId="5C8D2C32" w14:textId="77777777" w:rsidR="00E57D11" w:rsidRPr="00E57D11" w:rsidRDefault="00E57D11" w:rsidP="00E57D11">
      <w:pPr>
        <w:numPr>
          <w:ilvl w:val="0"/>
          <w:numId w:val="31"/>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 xml:space="preserve">Les membres du comité ont remarqué la non prise en compte de l’aspect agricole, surtout le volet fourrage dans la stratégie de la PPT. Les pasteurs ont besoin des fourrages et des protéines pour l’alimentation de leurs animaux. Selon les points de vue, il est intéressant d’apprendre aux pasteurs les itinéraires techniques de la culture fourragère. Bien que l’IRED dispose d’une base des données des fourrages en langues locales, la réalisation d’une étude  d’identification des herbes est nécessaire. L’ITRAD avec la participation des </w:t>
      </w:r>
      <w:r w:rsidRPr="00E57D11">
        <w:rPr>
          <w:rFonts w:ascii="Garamond" w:eastAsiaTheme="minorHAnsi" w:hAnsi="Garamond"/>
          <w:bCs/>
          <w:lang w:eastAsia="en-US"/>
        </w:rPr>
        <w:lastRenderedPageBreak/>
        <w:t>communautés et de certains partenaires pourra bien mener cette étude pour le compte de la PPT.</w:t>
      </w:r>
    </w:p>
    <w:p w14:paraId="2EE55009" w14:textId="77777777" w:rsidR="00E57D11" w:rsidRPr="00E57D11" w:rsidRDefault="00E57D11" w:rsidP="00E57D11">
      <w:pPr>
        <w:numPr>
          <w:ilvl w:val="0"/>
          <w:numId w:val="31"/>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Les membres du CTSO ont fait savoir que le Gouvernement et ses partenaires fournissent des efforts dans la réalisation des infrastructures sociales et surtout des ouvrages hydrauliques mais faute de suivi ces ouvrages sont dégradés. Ils recommandent la création des comités de suivi et le renforcement des comités de gestion.</w:t>
      </w:r>
    </w:p>
    <w:p w14:paraId="2E3C22E4" w14:textId="77777777" w:rsidR="00E57D11" w:rsidRPr="00E57D11" w:rsidRDefault="00E57D11" w:rsidP="00E57D11">
      <w:pPr>
        <w:numPr>
          <w:ilvl w:val="0"/>
          <w:numId w:val="31"/>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 xml:space="preserve">Pour bien assurer leurs rôles de suivi, les membres du comité doivent participer régulièrement aux réunions convoquées par le SE/PPT. Pour cela le SE doit demander par écrits aux différentes institutions de désigner des points focaux pour assurer la continuité avec les mêmes personnes. </w:t>
      </w:r>
    </w:p>
    <w:p w14:paraId="54135274" w14:textId="77777777" w:rsidR="00E57D11" w:rsidRPr="00E57D11" w:rsidRDefault="00E57D11" w:rsidP="00E57D11">
      <w:pPr>
        <w:numPr>
          <w:ilvl w:val="0"/>
          <w:numId w:val="31"/>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Quelques membres du CTSO ont fait savoir que le bulletin est moyen de publication des fiches techniques sur lequel, certains chercheurs et institutions de recherches pourront valider leurs travaux. Le SE de la PPT pourra annoncer aux institutions comme l’IRED, l’ITRAD et certaines universités la période de réception des fiches techniques.</w:t>
      </w:r>
    </w:p>
    <w:p w14:paraId="044F0CE1" w14:textId="77777777" w:rsidR="00E57D11" w:rsidRPr="00E57D11" w:rsidRDefault="00E57D11" w:rsidP="00E57D11">
      <w:pPr>
        <w:numPr>
          <w:ilvl w:val="0"/>
          <w:numId w:val="31"/>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 xml:space="preserve">S’agissant du Secrétaire Exécutif permanent désigné par le MEPA, les membres du CTSO préconisent que la PPT doit le considérer comme le représentant de toutes les institutions étatiques et non uniquement le représentant du MEPA. </w:t>
      </w:r>
    </w:p>
    <w:p w14:paraId="67ADB3F5" w14:textId="77777777" w:rsidR="00E57D11" w:rsidRPr="00E57D11" w:rsidRDefault="00E57D11" w:rsidP="00E57D11">
      <w:pPr>
        <w:numPr>
          <w:ilvl w:val="0"/>
          <w:numId w:val="31"/>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 xml:space="preserve">Les membres du comité préconisent une gestion opérationnelle de la PPT. L’élaboration du plan de travail global doit faire l’objet d’une consolidation de tous les plans de travail annuel des membres. </w:t>
      </w:r>
    </w:p>
    <w:p w14:paraId="0DDD9BE4" w14:textId="77777777" w:rsidR="00E57D11" w:rsidRPr="00E57D11" w:rsidRDefault="00E57D11" w:rsidP="00E57D11">
      <w:pPr>
        <w:numPr>
          <w:ilvl w:val="0"/>
          <w:numId w:val="31"/>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 xml:space="preserve">Il est suggéré à la PPT de penser à la pérennisation des acquis de ses membres surtout les OPE. Ces dernières réalisent des projets de courte durée comme la création des écoles communautaires, le renforcement du pouvoir économique des jeunes filles et femmes, l’alphabétisation et la collecte d’informations mais qui nécessitent un suivi de long durée. </w:t>
      </w:r>
    </w:p>
    <w:p w14:paraId="09B24429" w14:textId="77777777" w:rsidR="00E57D11" w:rsidRPr="00E57D11" w:rsidRDefault="00E57D11" w:rsidP="00E57D11">
      <w:pPr>
        <w:spacing w:after="200"/>
        <w:jc w:val="both"/>
        <w:rPr>
          <w:rFonts w:ascii="Garamond" w:eastAsiaTheme="minorHAnsi" w:hAnsi="Garamond"/>
          <w:b/>
          <w:bCs/>
          <w:lang w:eastAsia="en-US"/>
        </w:rPr>
      </w:pPr>
      <w:r w:rsidRPr="00E57D11">
        <w:rPr>
          <w:rFonts w:ascii="Garamond" w:eastAsiaTheme="minorHAnsi" w:hAnsi="Garamond"/>
          <w:b/>
          <w:bCs/>
          <w:lang w:eastAsia="en-US"/>
        </w:rPr>
        <w:t>Perspectives</w:t>
      </w:r>
    </w:p>
    <w:p w14:paraId="16ED9391" w14:textId="77777777" w:rsidR="00E57D11" w:rsidRPr="00E57D11" w:rsidRDefault="00E57D11" w:rsidP="00E57D11">
      <w:pPr>
        <w:spacing w:after="200"/>
        <w:jc w:val="both"/>
        <w:rPr>
          <w:rFonts w:ascii="Garamond" w:eastAsiaTheme="minorHAnsi" w:hAnsi="Garamond"/>
          <w:bCs/>
          <w:lang w:eastAsia="en-US"/>
        </w:rPr>
      </w:pPr>
      <w:r w:rsidRPr="00E57D11">
        <w:rPr>
          <w:rFonts w:ascii="Garamond" w:eastAsiaTheme="minorHAnsi" w:hAnsi="Garamond"/>
          <w:bCs/>
          <w:lang w:eastAsia="en-US"/>
        </w:rPr>
        <w:t>En perspectives les membres du comité sont informés de ce que suit:</w:t>
      </w:r>
    </w:p>
    <w:p w14:paraId="3342DDC5" w14:textId="77777777" w:rsidR="00E57D11" w:rsidRPr="00E57D11" w:rsidRDefault="00E57D11" w:rsidP="00E57D11">
      <w:pPr>
        <w:numPr>
          <w:ilvl w:val="0"/>
          <w:numId w:val="32"/>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 xml:space="preserve">La PPT cherche à se lancer dans un projet de film grand public sur la mobilité des pasteurs dans le cadre de l’échange d’informations, des expériences et de transfert des connaissances. Le producteur pourra dialoguer les pasteurs avec un spécialiste des herbes. Le dialogue permettra aux acteurs de donner des informations sur l’évolution du système pastoral en lien avec les différentes mutations climatiques. Ce travail permettra à la PPT de creuser davantage d’autres questions et à la fin le présenter aux universités, lors des colloques et autres rencontres importantes… Le film est l’un des moyens de diffusion  des connaissances. </w:t>
      </w:r>
    </w:p>
    <w:p w14:paraId="27429BF8" w14:textId="457092B0" w:rsidR="00E57D11" w:rsidRPr="00E57D11" w:rsidRDefault="00E57D11" w:rsidP="00E57D11">
      <w:pPr>
        <w:numPr>
          <w:ilvl w:val="0"/>
          <w:numId w:val="32"/>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 xml:space="preserve">La PPT est </w:t>
      </w:r>
      <w:r w:rsidR="00903C1F" w:rsidRPr="00E57D11">
        <w:rPr>
          <w:rFonts w:ascii="Garamond" w:eastAsiaTheme="minorHAnsi" w:hAnsi="Garamond"/>
          <w:bCs/>
          <w:lang w:eastAsia="en-US"/>
        </w:rPr>
        <w:t>en train</w:t>
      </w:r>
      <w:r w:rsidRPr="00E57D11">
        <w:rPr>
          <w:rFonts w:ascii="Garamond" w:eastAsiaTheme="minorHAnsi" w:hAnsi="Garamond"/>
          <w:bCs/>
          <w:lang w:eastAsia="en-US"/>
        </w:rPr>
        <w:t xml:space="preserve"> de réfléchir sur la mise en place d’un nouveau  dispositif de suivi des troupeaux à travers le comptage et l’observation. Ce suivi se fera au niveau des marchés et lors de passage des troupeaux sur les ponts de franchissement. La réalisation de ce projet se fera avec la participation des leaders des pasteurs(le chef de khashimbet), des chercheurs et des partenaires techniques et financiers. </w:t>
      </w:r>
    </w:p>
    <w:p w14:paraId="416644EC" w14:textId="77777777" w:rsidR="00E57D11" w:rsidRPr="00E57D11" w:rsidRDefault="00E57D11" w:rsidP="00E57D11">
      <w:pPr>
        <w:numPr>
          <w:ilvl w:val="0"/>
          <w:numId w:val="32"/>
        </w:numPr>
        <w:spacing w:after="20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 xml:space="preserve">La PPT entend recruter un chargé de communication à la place du webmaster pour atteindre ses objectifs en matière de communication et partage d’informations. </w:t>
      </w:r>
    </w:p>
    <w:p w14:paraId="0B6EE4AF" w14:textId="77777777" w:rsidR="00E57D11" w:rsidRPr="00E57D11" w:rsidRDefault="00E57D11" w:rsidP="00E57D11">
      <w:pPr>
        <w:autoSpaceDE w:val="0"/>
        <w:autoSpaceDN w:val="0"/>
        <w:adjustRightInd w:val="0"/>
        <w:jc w:val="both"/>
        <w:rPr>
          <w:rFonts w:ascii="Garamond" w:eastAsiaTheme="minorHAnsi" w:hAnsi="Garamond"/>
          <w:b/>
          <w:bCs/>
          <w:lang w:eastAsia="en-US"/>
        </w:rPr>
      </w:pPr>
    </w:p>
    <w:p w14:paraId="15D57E0F" w14:textId="77777777" w:rsidR="001B1E27" w:rsidRDefault="001B1E27" w:rsidP="00E57D11">
      <w:pPr>
        <w:autoSpaceDE w:val="0"/>
        <w:autoSpaceDN w:val="0"/>
        <w:adjustRightInd w:val="0"/>
        <w:jc w:val="both"/>
        <w:rPr>
          <w:rFonts w:ascii="Garamond" w:eastAsiaTheme="minorHAnsi" w:hAnsi="Garamond"/>
          <w:b/>
          <w:bCs/>
          <w:lang w:eastAsia="en-US"/>
        </w:rPr>
      </w:pPr>
    </w:p>
    <w:p w14:paraId="38BD60C3" w14:textId="77777777" w:rsidR="00E57D11" w:rsidRPr="00E57D11" w:rsidRDefault="00E57D11" w:rsidP="001B1E27">
      <w:pPr>
        <w:autoSpaceDE w:val="0"/>
        <w:autoSpaceDN w:val="0"/>
        <w:adjustRightInd w:val="0"/>
        <w:spacing w:before="120"/>
        <w:jc w:val="both"/>
        <w:rPr>
          <w:rFonts w:ascii="Garamond" w:eastAsiaTheme="minorHAnsi" w:hAnsi="Garamond"/>
          <w:b/>
          <w:bCs/>
          <w:lang w:eastAsia="en-US"/>
        </w:rPr>
      </w:pPr>
      <w:r w:rsidRPr="00E57D11">
        <w:rPr>
          <w:rFonts w:ascii="Garamond" w:eastAsiaTheme="minorHAnsi" w:hAnsi="Garamond"/>
          <w:b/>
          <w:bCs/>
          <w:lang w:eastAsia="en-US"/>
        </w:rPr>
        <w:lastRenderedPageBreak/>
        <w:t>Divers </w:t>
      </w:r>
    </w:p>
    <w:p w14:paraId="5435F4B3" w14:textId="77777777" w:rsidR="00E57D11" w:rsidRPr="00E57D11" w:rsidRDefault="00E57D11" w:rsidP="001B1E27">
      <w:pPr>
        <w:autoSpaceDE w:val="0"/>
        <w:autoSpaceDN w:val="0"/>
        <w:adjustRightInd w:val="0"/>
        <w:spacing w:before="120" w:after="120"/>
        <w:jc w:val="both"/>
        <w:rPr>
          <w:rFonts w:ascii="Garamond" w:eastAsiaTheme="minorHAnsi" w:hAnsi="Garamond"/>
          <w:bCs/>
          <w:lang w:eastAsia="en-US"/>
        </w:rPr>
      </w:pPr>
      <w:r w:rsidRPr="00E57D11">
        <w:rPr>
          <w:rFonts w:ascii="Garamond" w:eastAsiaTheme="minorHAnsi" w:hAnsi="Garamond"/>
          <w:bCs/>
          <w:lang w:eastAsia="en-US"/>
        </w:rPr>
        <w:t>Au titre de ce point les Assistants Technique de la PPT ont porté à la connaissance des membres du CTSO que :</w:t>
      </w:r>
    </w:p>
    <w:p w14:paraId="34F96B64" w14:textId="77777777" w:rsidR="00E57D11" w:rsidRPr="00E57D11" w:rsidRDefault="00E57D11" w:rsidP="001B1E27">
      <w:pPr>
        <w:numPr>
          <w:ilvl w:val="0"/>
          <w:numId w:val="33"/>
        </w:numPr>
        <w:autoSpaceDE w:val="0"/>
        <w:autoSpaceDN w:val="0"/>
        <w:adjustRightInd w:val="0"/>
        <w:spacing w:after="12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Le SE de la PPT a pris contact avec sept(7) PTFs potentiels dont certains sont membres de la PPT pour la présentation des activités encours, la mobilisation des ressources nécessaires et le partage d’informations.</w:t>
      </w:r>
    </w:p>
    <w:p w14:paraId="5F99B88A" w14:textId="77777777" w:rsidR="00E57D11" w:rsidRPr="00E57D11" w:rsidRDefault="00E57D11" w:rsidP="001B1E27">
      <w:pPr>
        <w:numPr>
          <w:ilvl w:val="0"/>
          <w:numId w:val="33"/>
        </w:numPr>
        <w:autoSpaceDE w:val="0"/>
        <w:autoSpaceDN w:val="0"/>
        <w:adjustRightInd w:val="0"/>
        <w:spacing w:after="120" w:line="276" w:lineRule="auto"/>
        <w:contextualSpacing/>
        <w:jc w:val="both"/>
        <w:rPr>
          <w:rFonts w:ascii="Garamond" w:eastAsiaTheme="minorHAnsi" w:hAnsi="Garamond"/>
          <w:bCs/>
          <w:lang w:eastAsia="en-US"/>
        </w:rPr>
      </w:pPr>
      <w:r w:rsidRPr="00E57D11">
        <w:rPr>
          <w:rFonts w:ascii="Garamond" w:eastAsiaTheme="minorHAnsi" w:hAnsi="Garamond"/>
          <w:bCs/>
          <w:lang w:eastAsia="en-US"/>
        </w:rPr>
        <w:t xml:space="preserve">Dans le domaine de la recherche appliquée, la PPT, l’IRED et le CIRAD penchent sur l’élaboration d’un projet de recherche destiné à l’innovation des cultures fourragères dans le but de tester les variétés fourragères pour une meilleure alimentation des animaux. </w:t>
      </w:r>
    </w:p>
    <w:p w14:paraId="27495E7A" w14:textId="77777777" w:rsidR="00E57D11" w:rsidRPr="00E57D11" w:rsidRDefault="00E57D11" w:rsidP="00E57D11">
      <w:pPr>
        <w:spacing w:after="200"/>
        <w:jc w:val="both"/>
        <w:rPr>
          <w:rFonts w:ascii="Garamond" w:eastAsiaTheme="minorHAnsi" w:hAnsi="Garamond"/>
          <w:lang w:eastAsia="en-US"/>
        </w:rPr>
      </w:pPr>
    </w:p>
    <w:p w14:paraId="44BA27B7" w14:textId="77777777" w:rsidR="00E57D11" w:rsidRPr="00E57D11" w:rsidRDefault="00E57D11" w:rsidP="00E57D11">
      <w:pPr>
        <w:spacing w:after="200"/>
        <w:jc w:val="both"/>
        <w:rPr>
          <w:rFonts w:ascii="Garamond" w:eastAsiaTheme="minorHAnsi" w:hAnsi="Garamond"/>
          <w:lang w:eastAsia="en-US"/>
        </w:rPr>
      </w:pPr>
      <w:r w:rsidRPr="00E57D11">
        <w:rPr>
          <w:rFonts w:ascii="Garamond" w:eastAsiaTheme="minorHAnsi" w:hAnsi="Garamond"/>
          <w:lang w:eastAsia="en-US"/>
        </w:rPr>
        <w:t>Commencée à 09 heures, la réunion a pris fin à 12 heures 10munites.</w:t>
      </w:r>
    </w:p>
    <w:p w14:paraId="34927691" w14:textId="77777777" w:rsidR="00E57D11" w:rsidRPr="00E57D11" w:rsidRDefault="00E57D11" w:rsidP="00E57D11">
      <w:pPr>
        <w:spacing w:after="200"/>
        <w:jc w:val="both"/>
        <w:rPr>
          <w:rFonts w:ascii="Garamond" w:eastAsiaTheme="minorHAnsi" w:hAnsi="Garamond"/>
          <w:lang w:eastAsia="en-US"/>
        </w:rPr>
      </w:pPr>
    </w:p>
    <w:p w14:paraId="71DB5F68" w14:textId="77777777" w:rsidR="00E57D11" w:rsidRPr="00E57D11" w:rsidRDefault="00E57D11" w:rsidP="00E57D11">
      <w:pPr>
        <w:spacing w:after="200"/>
        <w:ind w:left="2832" w:firstLine="708"/>
        <w:jc w:val="both"/>
        <w:rPr>
          <w:rFonts w:ascii="Garamond" w:eastAsiaTheme="minorHAnsi" w:hAnsi="Garamond"/>
          <w:lang w:eastAsia="en-US"/>
        </w:rPr>
      </w:pPr>
      <w:r w:rsidRPr="00E57D11">
        <w:rPr>
          <w:rFonts w:ascii="Garamond" w:eastAsiaTheme="minorHAnsi" w:hAnsi="Garamond"/>
          <w:lang w:eastAsia="en-US"/>
        </w:rPr>
        <w:t>Le rapporteur Mahamat Nour Abdallah</w:t>
      </w:r>
    </w:p>
    <w:p w14:paraId="07E8049B" w14:textId="77777777" w:rsidR="00E57D11" w:rsidRPr="00E57D11" w:rsidRDefault="00E57D11" w:rsidP="00E57D11">
      <w:pPr>
        <w:spacing w:after="200"/>
        <w:jc w:val="both"/>
        <w:rPr>
          <w:rFonts w:ascii="Garamond" w:eastAsiaTheme="minorHAnsi" w:hAnsi="Garamond"/>
          <w:lang w:eastAsia="en-US"/>
        </w:rPr>
      </w:pPr>
    </w:p>
    <w:p w14:paraId="6B057078" w14:textId="77777777" w:rsidR="00E57D11" w:rsidRPr="00E57D11" w:rsidRDefault="00E57D11" w:rsidP="00E57D11">
      <w:pPr>
        <w:spacing w:after="200"/>
        <w:rPr>
          <w:rFonts w:ascii="Garamond" w:eastAsiaTheme="minorHAnsi" w:hAnsi="Garamond" w:cstheme="minorBidi"/>
          <w:lang w:eastAsia="en-US"/>
        </w:rPr>
      </w:pPr>
    </w:p>
    <w:p w14:paraId="7C11576C" w14:textId="77777777" w:rsidR="00A330DB" w:rsidRDefault="00A330DB" w:rsidP="00A330DB">
      <w:pPr>
        <w:spacing w:after="200" w:line="276" w:lineRule="auto"/>
        <w:rPr>
          <w:rFonts w:asciiTheme="minorHAnsi" w:eastAsiaTheme="minorHAnsi" w:hAnsiTheme="minorHAnsi" w:cstheme="minorBidi"/>
          <w:sz w:val="22"/>
          <w:szCs w:val="22"/>
          <w:lang w:eastAsia="en-US"/>
        </w:rPr>
      </w:pPr>
    </w:p>
    <w:p w14:paraId="4CB62E48" w14:textId="5671DDBB" w:rsidR="00C7133D" w:rsidRDefault="00C7133D">
      <w:pPr>
        <w:spacing w:after="200" w:line="276" w:lineRule="auto"/>
        <w:rPr>
          <w:rFonts w:asciiTheme="minorHAnsi" w:eastAsiaTheme="minorHAnsi" w:hAnsiTheme="minorHAnsi" w:cstheme="minorBidi"/>
          <w:b/>
          <w:sz w:val="28"/>
          <w:szCs w:val="22"/>
          <w:lang w:eastAsia="en-US"/>
        </w:rPr>
      </w:pPr>
      <w:r>
        <w:rPr>
          <w:rFonts w:asciiTheme="minorHAnsi" w:eastAsiaTheme="minorHAnsi" w:hAnsiTheme="minorHAnsi" w:cstheme="minorBidi"/>
          <w:b/>
          <w:sz w:val="28"/>
          <w:szCs w:val="22"/>
          <w:lang w:eastAsia="en-US"/>
        </w:rPr>
        <w:br w:type="page"/>
      </w:r>
    </w:p>
    <w:p w14:paraId="50C1A943" w14:textId="77777777" w:rsidR="001B1E27" w:rsidRDefault="001B1E27" w:rsidP="00172E93">
      <w:pPr>
        <w:spacing w:after="120"/>
        <w:rPr>
          <w:rFonts w:asciiTheme="minorHAnsi" w:eastAsiaTheme="minorHAnsi" w:hAnsiTheme="minorHAnsi" w:cstheme="minorBidi"/>
          <w:b/>
          <w:sz w:val="36"/>
          <w:szCs w:val="22"/>
          <w:lang w:eastAsia="en-US"/>
        </w:rPr>
        <w:sectPr w:rsidR="001B1E27" w:rsidSect="00AF3309">
          <w:pgSz w:w="11906" w:h="16838"/>
          <w:pgMar w:top="1418" w:right="1418" w:bottom="1418" w:left="1418" w:header="709" w:footer="709" w:gutter="0"/>
          <w:cols w:space="708"/>
          <w:docGrid w:linePitch="360"/>
        </w:sectPr>
      </w:pPr>
    </w:p>
    <w:p w14:paraId="50FDDE4E" w14:textId="0241350B" w:rsidR="00A330DB" w:rsidRPr="00A330DB" w:rsidRDefault="001B1E27" w:rsidP="00172E93">
      <w:pPr>
        <w:spacing w:after="120"/>
        <w:rPr>
          <w:rFonts w:asciiTheme="minorHAnsi" w:eastAsiaTheme="minorHAnsi" w:hAnsiTheme="minorHAnsi" w:cstheme="minorBidi"/>
          <w:b/>
          <w:sz w:val="36"/>
          <w:szCs w:val="22"/>
          <w:lang w:eastAsia="en-US"/>
        </w:rPr>
      </w:pPr>
      <w:r w:rsidRPr="001B1E27">
        <w:rPr>
          <w:rFonts w:asciiTheme="minorHAnsi" w:eastAsiaTheme="minorHAnsi" w:hAnsiTheme="minorHAnsi" w:cstheme="minorBidi"/>
          <w:b/>
          <w:sz w:val="28"/>
          <w:szCs w:val="22"/>
          <w:lang w:eastAsia="en-US"/>
        </w:rPr>
        <w:lastRenderedPageBreak/>
        <w:t>A</w:t>
      </w:r>
      <w:r>
        <w:rPr>
          <w:rFonts w:asciiTheme="minorHAnsi" w:eastAsiaTheme="minorHAnsi" w:hAnsiTheme="minorHAnsi" w:cstheme="minorBidi"/>
          <w:b/>
          <w:sz w:val="28"/>
          <w:szCs w:val="22"/>
          <w:lang w:eastAsia="en-US"/>
        </w:rPr>
        <w:t>-4</w:t>
      </w:r>
      <w:r w:rsidR="00A330DB" w:rsidRPr="001B1E27">
        <w:rPr>
          <w:rFonts w:asciiTheme="minorHAnsi" w:eastAsiaTheme="minorHAnsi" w:hAnsiTheme="minorHAnsi" w:cstheme="minorBidi"/>
          <w:b/>
          <w:sz w:val="28"/>
          <w:szCs w:val="22"/>
          <w:lang w:eastAsia="en-US"/>
        </w:rPr>
        <w:t>. Programme d’activités 2019</w:t>
      </w:r>
      <w:r w:rsidRPr="001B1E27">
        <w:rPr>
          <w:rFonts w:asciiTheme="minorHAnsi" w:eastAsiaTheme="minorHAnsi" w:hAnsiTheme="minorHAnsi" w:cstheme="minorBidi"/>
          <w:b/>
          <w:sz w:val="28"/>
          <w:szCs w:val="22"/>
          <w:lang w:eastAsia="en-US"/>
        </w:rPr>
        <w:t xml:space="preserve"> de la Plateforme pastorale</w:t>
      </w:r>
      <w:r w:rsidR="00A330DB" w:rsidRPr="00A330DB">
        <w:rPr>
          <w:rFonts w:asciiTheme="minorHAnsi" w:eastAsiaTheme="minorHAnsi" w:hAnsiTheme="minorHAnsi" w:cstheme="minorBidi"/>
          <w:noProof/>
          <w:sz w:val="22"/>
          <w:szCs w:val="22"/>
        </w:rPr>
        <w:drawing>
          <wp:inline distT="0" distB="0" distL="0" distR="0" wp14:anchorId="1AC540CB" wp14:editId="1C536691">
            <wp:extent cx="9149357" cy="49244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157053" cy="4928567"/>
                    </a:xfrm>
                    <a:prstGeom prst="rect">
                      <a:avLst/>
                    </a:prstGeom>
                  </pic:spPr>
                </pic:pic>
              </a:graphicData>
            </a:graphic>
          </wp:inline>
        </w:drawing>
      </w:r>
    </w:p>
    <w:p w14:paraId="3E6DD79D" w14:textId="77777777" w:rsidR="00A330DB" w:rsidRPr="00A330DB" w:rsidRDefault="00A330DB" w:rsidP="00A330DB">
      <w:pPr>
        <w:spacing w:after="120"/>
        <w:jc w:val="both"/>
        <w:rPr>
          <w:rFonts w:asciiTheme="minorHAnsi" w:eastAsiaTheme="minorHAnsi" w:hAnsiTheme="minorHAnsi" w:cstheme="minorBidi"/>
          <w:b/>
          <w:sz w:val="36"/>
          <w:szCs w:val="22"/>
          <w:lang w:eastAsia="en-US"/>
        </w:rPr>
      </w:pPr>
      <w:r w:rsidRPr="00A330DB">
        <w:rPr>
          <w:rFonts w:asciiTheme="minorHAnsi" w:eastAsiaTheme="minorHAnsi" w:hAnsiTheme="minorHAnsi" w:cstheme="minorBidi"/>
          <w:noProof/>
          <w:sz w:val="22"/>
          <w:szCs w:val="22"/>
        </w:rPr>
        <w:lastRenderedPageBreak/>
        <w:drawing>
          <wp:inline distT="0" distB="0" distL="0" distR="0" wp14:anchorId="469292B4" wp14:editId="0012EEEB">
            <wp:extent cx="9077962" cy="5534025"/>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087772" cy="5540006"/>
                    </a:xfrm>
                    <a:prstGeom prst="rect">
                      <a:avLst/>
                    </a:prstGeom>
                  </pic:spPr>
                </pic:pic>
              </a:graphicData>
            </a:graphic>
          </wp:inline>
        </w:drawing>
      </w:r>
    </w:p>
    <w:p w14:paraId="16F57C1A" w14:textId="77777777" w:rsidR="00A330DB" w:rsidRPr="00A330DB" w:rsidRDefault="00A330DB" w:rsidP="00A330DB">
      <w:pPr>
        <w:spacing w:after="120"/>
        <w:jc w:val="both"/>
        <w:rPr>
          <w:rFonts w:asciiTheme="minorHAnsi" w:eastAsiaTheme="minorHAnsi" w:hAnsiTheme="minorHAnsi" w:cstheme="minorBidi"/>
          <w:b/>
          <w:sz w:val="36"/>
          <w:szCs w:val="22"/>
          <w:lang w:eastAsia="en-US"/>
        </w:rPr>
        <w:sectPr w:rsidR="00A330DB" w:rsidRPr="00A330DB" w:rsidSect="001B1E27">
          <w:pgSz w:w="16838" w:h="11906" w:orient="landscape"/>
          <w:pgMar w:top="1418" w:right="1418" w:bottom="1418" w:left="1418" w:header="709" w:footer="709" w:gutter="0"/>
          <w:cols w:space="708"/>
          <w:docGrid w:linePitch="360"/>
        </w:sectPr>
      </w:pPr>
    </w:p>
    <w:p w14:paraId="2AD53A62" w14:textId="0E28950C" w:rsidR="00172E93" w:rsidRDefault="001B1E27" w:rsidP="00BC2042">
      <w:pPr>
        <w:spacing w:after="120"/>
        <w:rPr>
          <w:rFonts w:ascii="Calibri" w:hAnsi="Calibri"/>
          <w:b/>
        </w:rPr>
      </w:pPr>
      <w:r>
        <w:rPr>
          <w:rFonts w:ascii="Calibri" w:hAnsi="Calibri"/>
          <w:b/>
        </w:rPr>
        <w:lastRenderedPageBreak/>
        <w:t>A5</w:t>
      </w:r>
      <w:r w:rsidR="00172E93">
        <w:rPr>
          <w:rFonts w:ascii="Calibri" w:hAnsi="Calibri"/>
          <w:b/>
        </w:rPr>
        <w:t>. P</w:t>
      </w:r>
      <w:r w:rsidR="00172E93" w:rsidRPr="00172E93">
        <w:rPr>
          <w:rFonts w:ascii="Calibri" w:hAnsi="Calibri"/>
          <w:b/>
        </w:rPr>
        <w:t>lanification convenue dans le cadre des appuis des a</w:t>
      </w:r>
      <w:r w:rsidR="0036792B">
        <w:rPr>
          <w:rFonts w:ascii="Calibri" w:hAnsi="Calibri"/>
          <w:b/>
        </w:rPr>
        <w:t xml:space="preserve">ppuis à la Plateforme pour </w:t>
      </w:r>
      <w:r w:rsidR="00172E93" w:rsidRPr="00172E93">
        <w:rPr>
          <w:rFonts w:ascii="Calibri" w:hAnsi="Calibri"/>
          <w:b/>
        </w:rPr>
        <w:t xml:space="preserve">2019 </w:t>
      </w:r>
    </w:p>
    <w:p w14:paraId="33D84EC4" w14:textId="77777777" w:rsidR="006178CB" w:rsidRPr="006178CB" w:rsidRDefault="006178CB" w:rsidP="006178CB">
      <w:pPr>
        <w:rPr>
          <w:rFonts w:ascii="Calibri" w:hAnsi="Calibri"/>
        </w:rPr>
      </w:pPr>
    </w:p>
    <w:p w14:paraId="0C52878E" w14:textId="77777777" w:rsidR="006178CB" w:rsidRPr="006178CB" w:rsidRDefault="006178CB" w:rsidP="00BF5374">
      <w:pPr>
        <w:pStyle w:val="Paragraphedeliste"/>
        <w:numPr>
          <w:ilvl w:val="0"/>
          <w:numId w:val="22"/>
        </w:numPr>
        <w:spacing w:before="0" w:after="0"/>
        <w:jc w:val="left"/>
        <w:rPr>
          <w:rFonts w:ascii="Calibri" w:hAnsi="Calibri"/>
          <w:b/>
          <w:bCs/>
        </w:rPr>
      </w:pPr>
      <w:r w:rsidRPr="006178CB">
        <w:rPr>
          <w:rFonts w:ascii="Calibri" w:hAnsi="Calibri"/>
          <w:b/>
          <w:bCs/>
        </w:rPr>
        <w:t>Appui suivi évaluation (EI8)</w:t>
      </w:r>
    </w:p>
    <w:p w14:paraId="5526F799"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Appui situation du suivi évaluation après mise en place de tous les consortia</w:t>
      </w:r>
      <w:r w:rsidRPr="006178CB">
        <w:rPr>
          <w:rFonts w:ascii="Calibri" w:hAnsi="Calibri"/>
          <w:color w:val="1F497D" w:themeColor="dark2"/>
        </w:rPr>
        <w:t xml:space="preserve">. </w:t>
      </w:r>
      <w:r w:rsidRPr="006178CB">
        <w:rPr>
          <w:rFonts w:ascii="Calibri" w:hAnsi="Calibri"/>
        </w:rPr>
        <w:t>Bilan d’étape sur les états initiaux des indicateurs d’impacts</w:t>
      </w:r>
      <w:r w:rsidRPr="006178CB">
        <w:rPr>
          <w:rFonts w:ascii="Calibri" w:hAnsi="Calibri"/>
          <w:color w:val="1F497D" w:themeColor="dark2"/>
        </w:rPr>
        <w:t xml:space="preserve"> </w:t>
      </w:r>
    </w:p>
    <w:p w14:paraId="52F59E72"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MT</w:t>
      </w:r>
    </w:p>
    <w:p w14:paraId="33CC4A8A"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Avril 201</w:t>
      </w:r>
      <w:r w:rsidRPr="006178CB">
        <w:rPr>
          <w:rFonts w:ascii="Calibri" w:hAnsi="Calibri"/>
          <w:color w:val="1F497D" w:themeColor="dark2"/>
        </w:rPr>
        <w:t>9</w:t>
      </w:r>
    </w:p>
    <w:p w14:paraId="3F5462C7" w14:textId="77777777" w:rsidR="006178CB" w:rsidRPr="006178CB" w:rsidRDefault="006178CB" w:rsidP="006178CB">
      <w:pPr>
        <w:rPr>
          <w:rFonts w:ascii="Calibri" w:hAnsi="Calibri"/>
        </w:rPr>
      </w:pPr>
    </w:p>
    <w:p w14:paraId="235E538C" w14:textId="77777777" w:rsidR="006178CB" w:rsidRPr="006178CB" w:rsidRDefault="006178CB" w:rsidP="00BF5374">
      <w:pPr>
        <w:pStyle w:val="Paragraphedeliste"/>
        <w:numPr>
          <w:ilvl w:val="0"/>
          <w:numId w:val="22"/>
        </w:numPr>
        <w:spacing w:before="0" w:after="0"/>
        <w:jc w:val="left"/>
        <w:rPr>
          <w:rFonts w:ascii="Calibri" w:hAnsi="Calibri"/>
          <w:b/>
          <w:bCs/>
        </w:rPr>
      </w:pPr>
      <w:r w:rsidRPr="006178CB">
        <w:rPr>
          <w:rFonts w:ascii="Calibri" w:hAnsi="Calibri"/>
          <w:b/>
          <w:bCs/>
        </w:rPr>
        <w:t>Appui dialogue politique développement pastoral. (EI7)</w:t>
      </w:r>
    </w:p>
    <w:p w14:paraId="74B7E0DF"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Appui à l’organisation du secrétariat exécutif de la PPT et clôture des  audits organisationnels des OP</w:t>
      </w:r>
    </w:p>
    <w:p w14:paraId="4D3AC1FF"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BB</w:t>
      </w:r>
    </w:p>
    <w:p w14:paraId="62313E8F"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10-20 janvier 2019</w:t>
      </w:r>
    </w:p>
    <w:p w14:paraId="1639D582" w14:textId="77777777" w:rsidR="006178CB" w:rsidRPr="006178CB" w:rsidRDefault="006178CB" w:rsidP="006178CB">
      <w:pPr>
        <w:rPr>
          <w:rFonts w:ascii="Calibri" w:hAnsi="Calibri"/>
        </w:rPr>
      </w:pPr>
    </w:p>
    <w:p w14:paraId="43C0A2BC" w14:textId="77777777" w:rsidR="006178CB" w:rsidRPr="006178CB" w:rsidRDefault="006178CB" w:rsidP="00BF5374">
      <w:pPr>
        <w:pStyle w:val="Paragraphedeliste"/>
        <w:numPr>
          <w:ilvl w:val="0"/>
          <w:numId w:val="22"/>
        </w:numPr>
        <w:spacing w:before="0" w:after="0"/>
        <w:jc w:val="left"/>
        <w:rPr>
          <w:rFonts w:ascii="Calibri" w:hAnsi="Calibri"/>
          <w:b/>
          <w:bCs/>
        </w:rPr>
      </w:pPr>
      <w:r w:rsidRPr="006178CB">
        <w:rPr>
          <w:rFonts w:ascii="Calibri" w:hAnsi="Calibri"/>
          <w:b/>
          <w:bCs/>
        </w:rPr>
        <w:t>Provincialisation de la SNDP (EP1).</w:t>
      </w:r>
    </w:p>
    <w:p w14:paraId="502FDD37"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Appui à l’atelier régional PASTOR SUD et appui au processus en cours PASTOR CENTRE</w:t>
      </w:r>
    </w:p>
    <w:p w14:paraId="5746556E" w14:textId="3F015AA6" w:rsidR="006178CB" w:rsidRPr="006178CB" w:rsidRDefault="006178CB" w:rsidP="00BF5374">
      <w:pPr>
        <w:pStyle w:val="Paragraphedeliste"/>
        <w:numPr>
          <w:ilvl w:val="0"/>
          <w:numId w:val="23"/>
        </w:numPr>
        <w:spacing w:before="0" w:after="0"/>
        <w:jc w:val="left"/>
        <w:rPr>
          <w:rFonts w:ascii="Calibri" w:hAnsi="Calibri"/>
        </w:rPr>
      </w:pPr>
      <w:r>
        <w:rPr>
          <w:rFonts w:ascii="Calibri" w:hAnsi="Calibri"/>
        </w:rPr>
        <w:t>BG DM</w:t>
      </w:r>
      <w:r w:rsidRPr="006178CB">
        <w:rPr>
          <w:rFonts w:ascii="Calibri" w:hAnsi="Calibri"/>
        </w:rPr>
        <w:t xml:space="preserve"> </w:t>
      </w:r>
    </w:p>
    <w:p w14:paraId="40483D9E"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15 – 30 avril 2019 à confirmer au vu de l’avancement du consortia et lien avec ATR</w:t>
      </w:r>
    </w:p>
    <w:p w14:paraId="2E70BC61" w14:textId="77777777" w:rsidR="006178CB" w:rsidRPr="006178CB" w:rsidRDefault="006178CB" w:rsidP="00BF5374">
      <w:pPr>
        <w:pStyle w:val="Paragraphedeliste"/>
        <w:numPr>
          <w:ilvl w:val="0"/>
          <w:numId w:val="23"/>
        </w:numPr>
        <w:spacing w:before="0" w:after="0"/>
        <w:jc w:val="left"/>
        <w:rPr>
          <w:rFonts w:ascii="Calibri" w:hAnsi="Calibri"/>
        </w:rPr>
      </w:pPr>
    </w:p>
    <w:p w14:paraId="35F790E2" w14:textId="77777777" w:rsidR="006178CB" w:rsidRPr="006178CB" w:rsidRDefault="006178CB" w:rsidP="00BF5374">
      <w:pPr>
        <w:pStyle w:val="Paragraphedeliste"/>
        <w:numPr>
          <w:ilvl w:val="0"/>
          <w:numId w:val="22"/>
        </w:numPr>
        <w:spacing w:before="0" w:after="0"/>
        <w:jc w:val="left"/>
        <w:rPr>
          <w:rFonts w:ascii="Calibri" w:hAnsi="Calibri"/>
          <w:b/>
          <w:bCs/>
        </w:rPr>
      </w:pPr>
      <w:r w:rsidRPr="006178CB">
        <w:rPr>
          <w:rFonts w:ascii="Calibri" w:hAnsi="Calibri"/>
          <w:b/>
          <w:bCs/>
        </w:rPr>
        <w:t>Amélioration du cadre juridique du foncier pastoral (EP2)</w:t>
      </w:r>
    </w:p>
    <w:p w14:paraId="757DF80E"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 xml:space="preserve">Prise en compte des enjeux fonciers agro-pastoraux et halieutiques dans le Fitri (voir avec ATR), mise en œuvre des propositions d’amélioration du cadre juridique avec la PPT, notamment mobilisation d’un groupe de juristes sur les conventions locales (en vue de la préparation du Code foncier et de la relecture de la Loi 14) </w:t>
      </w:r>
    </w:p>
    <w:p w14:paraId="7CA215A3" w14:textId="1B996CF7" w:rsidR="006178CB" w:rsidRPr="006178CB" w:rsidRDefault="006178CB" w:rsidP="00BF5374">
      <w:pPr>
        <w:pStyle w:val="Paragraphedeliste"/>
        <w:numPr>
          <w:ilvl w:val="0"/>
          <w:numId w:val="23"/>
        </w:numPr>
        <w:spacing w:before="0" w:after="0"/>
        <w:jc w:val="left"/>
        <w:rPr>
          <w:rFonts w:ascii="Calibri" w:hAnsi="Calibri"/>
        </w:rPr>
      </w:pPr>
      <w:r>
        <w:rPr>
          <w:rFonts w:ascii="Calibri" w:hAnsi="Calibri"/>
        </w:rPr>
        <w:t>OB IT</w:t>
      </w:r>
    </w:p>
    <w:p w14:paraId="7125056C"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3-22 février 2019</w:t>
      </w:r>
    </w:p>
    <w:p w14:paraId="344E0023" w14:textId="77777777" w:rsidR="006178CB" w:rsidRPr="006178CB" w:rsidRDefault="006178CB" w:rsidP="006178CB">
      <w:pPr>
        <w:rPr>
          <w:rFonts w:ascii="Calibri" w:hAnsi="Calibri"/>
        </w:rPr>
      </w:pPr>
    </w:p>
    <w:p w14:paraId="2F681AF4" w14:textId="77777777" w:rsidR="006178CB" w:rsidRPr="006178CB" w:rsidRDefault="006178CB" w:rsidP="00BF5374">
      <w:pPr>
        <w:pStyle w:val="Paragraphedeliste"/>
        <w:numPr>
          <w:ilvl w:val="0"/>
          <w:numId w:val="22"/>
        </w:numPr>
        <w:spacing w:before="0" w:after="0"/>
        <w:jc w:val="left"/>
        <w:rPr>
          <w:rFonts w:ascii="Calibri" w:hAnsi="Calibri"/>
          <w:b/>
          <w:bCs/>
        </w:rPr>
      </w:pPr>
      <w:r w:rsidRPr="006178CB">
        <w:rPr>
          <w:rFonts w:ascii="Calibri" w:hAnsi="Calibri"/>
          <w:b/>
          <w:bCs/>
        </w:rPr>
        <w:t>Education en milieu pastoral (EP3)</w:t>
      </w:r>
    </w:p>
    <w:p w14:paraId="47DECD1F"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Pas programmé en 2019 voir avancée des pilotes au cours de l’année</w:t>
      </w:r>
    </w:p>
    <w:p w14:paraId="496FE6DE" w14:textId="77777777" w:rsidR="006178CB" w:rsidRPr="006178CB" w:rsidRDefault="006178CB" w:rsidP="006178CB">
      <w:pPr>
        <w:rPr>
          <w:rFonts w:ascii="Calibri" w:hAnsi="Calibri"/>
        </w:rPr>
      </w:pPr>
    </w:p>
    <w:p w14:paraId="64F8ACDC" w14:textId="67F5F527" w:rsidR="006178CB" w:rsidRPr="006178CB" w:rsidRDefault="006178CB" w:rsidP="00BF5374">
      <w:pPr>
        <w:pStyle w:val="Paragraphedeliste"/>
        <w:numPr>
          <w:ilvl w:val="0"/>
          <w:numId w:val="22"/>
        </w:numPr>
        <w:spacing w:before="0" w:after="0"/>
        <w:jc w:val="left"/>
        <w:rPr>
          <w:rFonts w:ascii="Calibri" w:hAnsi="Calibri"/>
          <w:b/>
          <w:bCs/>
        </w:rPr>
      </w:pPr>
      <w:r w:rsidRPr="006178CB">
        <w:rPr>
          <w:rFonts w:ascii="Calibri" w:hAnsi="Calibri"/>
          <w:b/>
          <w:bCs/>
        </w:rPr>
        <w:t>Mécanisme d’entretien pérenne des ouvrages d’hyd</w:t>
      </w:r>
      <w:r>
        <w:rPr>
          <w:rFonts w:ascii="Calibri" w:hAnsi="Calibri"/>
          <w:b/>
          <w:bCs/>
        </w:rPr>
        <w:t>r</w:t>
      </w:r>
      <w:r w:rsidRPr="006178CB">
        <w:rPr>
          <w:rFonts w:ascii="Calibri" w:hAnsi="Calibri"/>
          <w:b/>
          <w:bCs/>
        </w:rPr>
        <w:t>aulique pastorale (EP4)</w:t>
      </w:r>
    </w:p>
    <w:p w14:paraId="330C6870"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A définir pour second semestre 2019</w:t>
      </w:r>
    </w:p>
    <w:p w14:paraId="7E0F5578"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Expertise dans les procédures de financement publics et mécanismes de fiscalité permettant d’alimenter le mécanisme d’entretien.</w:t>
      </w:r>
    </w:p>
    <w:p w14:paraId="2D4ED30F"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Profil spécifique type Ph. Lecointre</w:t>
      </w:r>
    </w:p>
    <w:p w14:paraId="4403A0AB" w14:textId="77777777" w:rsidR="006178CB" w:rsidRPr="006178CB" w:rsidRDefault="006178CB" w:rsidP="006178CB">
      <w:pPr>
        <w:rPr>
          <w:rFonts w:ascii="Calibri" w:hAnsi="Calibri"/>
        </w:rPr>
      </w:pPr>
    </w:p>
    <w:p w14:paraId="5A379F21" w14:textId="77777777" w:rsidR="006178CB" w:rsidRPr="006178CB" w:rsidRDefault="006178CB" w:rsidP="00BF5374">
      <w:pPr>
        <w:pStyle w:val="Paragraphedeliste"/>
        <w:numPr>
          <w:ilvl w:val="0"/>
          <w:numId w:val="22"/>
        </w:numPr>
        <w:spacing w:before="0" w:after="0"/>
        <w:jc w:val="left"/>
        <w:rPr>
          <w:rFonts w:ascii="Calibri" w:hAnsi="Calibri"/>
          <w:b/>
          <w:bCs/>
        </w:rPr>
      </w:pPr>
      <w:r w:rsidRPr="006178CB">
        <w:rPr>
          <w:rFonts w:ascii="Calibri" w:hAnsi="Calibri"/>
          <w:b/>
          <w:bCs/>
        </w:rPr>
        <w:t>Améloration de l’accès des pasteurs à la santé humaine et à la santé animale (EP5)</w:t>
      </w:r>
    </w:p>
    <w:p w14:paraId="22E09B1E"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Diagnostic des enjeux, capitalisation des expériences et appui à la conception d’un pilote à appuyer par le PASTOR.</w:t>
      </w:r>
    </w:p>
    <w:p w14:paraId="1DAB977B"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JBH EN à identifier</w:t>
      </w:r>
    </w:p>
    <w:p w14:paraId="5ADF0B65" w14:textId="77777777" w:rsidR="006178CB" w:rsidRPr="006178CB" w:rsidRDefault="006178CB" w:rsidP="00BF5374">
      <w:pPr>
        <w:pStyle w:val="Paragraphedeliste"/>
        <w:numPr>
          <w:ilvl w:val="0"/>
          <w:numId w:val="23"/>
        </w:numPr>
        <w:spacing w:before="0" w:after="0"/>
        <w:jc w:val="left"/>
        <w:rPr>
          <w:rFonts w:ascii="Calibri" w:hAnsi="Calibri"/>
        </w:rPr>
      </w:pPr>
      <w:r w:rsidRPr="006178CB">
        <w:rPr>
          <w:rFonts w:ascii="Calibri" w:hAnsi="Calibri"/>
        </w:rPr>
        <w:t>18 mars – 5 avril 2019</w:t>
      </w:r>
    </w:p>
    <w:p w14:paraId="4559D266" w14:textId="264A4653" w:rsidR="00F61646" w:rsidRPr="00172E93" w:rsidRDefault="00F61646" w:rsidP="00BC2042">
      <w:pPr>
        <w:spacing w:after="120"/>
        <w:rPr>
          <w:rFonts w:ascii="Calibri" w:hAnsi="Calibri"/>
          <w:b/>
        </w:rPr>
      </w:pPr>
    </w:p>
    <w:sectPr w:rsidR="00F61646" w:rsidRPr="00172E93" w:rsidSect="001B1E27">
      <w:footerReference w:type="even"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A36FB" w14:textId="77777777" w:rsidR="00882674" w:rsidRDefault="00882674" w:rsidP="00194A98">
      <w:r>
        <w:separator/>
      </w:r>
    </w:p>
  </w:endnote>
  <w:endnote w:type="continuationSeparator" w:id="0">
    <w:p w14:paraId="4D0F8EC3" w14:textId="77777777" w:rsidR="00882674" w:rsidRDefault="00882674" w:rsidP="0019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69475"/>
      <w:docPartObj>
        <w:docPartGallery w:val="Page Numbers (Bottom of Page)"/>
        <w:docPartUnique/>
      </w:docPartObj>
    </w:sdtPr>
    <w:sdtEndPr/>
    <w:sdtContent>
      <w:p w14:paraId="71645395" w14:textId="77777777" w:rsidR="001B1E27" w:rsidRDefault="001B1E27">
        <w:pPr>
          <w:pStyle w:val="Pieddepage"/>
          <w:jc w:val="center"/>
        </w:pPr>
        <w:r>
          <w:fldChar w:fldCharType="begin"/>
        </w:r>
        <w:r>
          <w:instrText>PAGE   \* MERGEFORMAT</w:instrText>
        </w:r>
        <w:r>
          <w:fldChar w:fldCharType="separate"/>
        </w:r>
        <w:r w:rsidR="007B3936">
          <w:rPr>
            <w:noProof/>
          </w:rPr>
          <w:t>8</w:t>
        </w:r>
        <w:r>
          <w:fldChar w:fldCharType="end"/>
        </w:r>
      </w:p>
    </w:sdtContent>
  </w:sdt>
  <w:p w14:paraId="30E76D66" w14:textId="77777777" w:rsidR="001B1E27" w:rsidRDefault="001B1E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D4749" w14:textId="77777777" w:rsidR="001B1E27" w:rsidRDefault="001B1E2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0CF4BE93" w14:textId="77777777" w:rsidR="001B1E27" w:rsidRDefault="001B1E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617247"/>
      <w:docPartObj>
        <w:docPartGallery w:val="Page Numbers (Bottom of Page)"/>
        <w:docPartUnique/>
      </w:docPartObj>
    </w:sdtPr>
    <w:sdtEndPr/>
    <w:sdtContent>
      <w:p w14:paraId="3BC4AF74" w14:textId="2559A751" w:rsidR="001B1E27" w:rsidRDefault="001B1E27">
        <w:pPr>
          <w:pStyle w:val="Pieddepage"/>
          <w:jc w:val="center"/>
        </w:pPr>
        <w:r>
          <w:fldChar w:fldCharType="begin"/>
        </w:r>
        <w:r>
          <w:instrText>PAGE   \* MERGEFORMAT</w:instrText>
        </w:r>
        <w:r>
          <w:fldChar w:fldCharType="separate"/>
        </w:r>
        <w:r w:rsidR="007B3936">
          <w:rPr>
            <w:noProof/>
          </w:rPr>
          <w:t>31</w:t>
        </w:r>
        <w:r>
          <w:fldChar w:fldCharType="end"/>
        </w:r>
      </w:p>
    </w:sdtContent>
  </w:sdt>
  <w:p w14:paraId="1AB2BFD0" w14:textId="77777777" w:rsidR="001B1E27" w:rsidRDefault="001B1E2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4FFF8" w14:textId="77777777" w:rsidR="00882674" w:rsidRDefault="00882674" w:rsidP="00194A98">
      <w:r>
        <w:separator/>
      </w:r>
    </w:p>
  </w:footnote>
  <w:footnote w:type="continuationSeparator" w:id="0">
    <w:p w14:paraId="008164CA" w14:textId="77777777" w:rsidR="00882674" w:rsidRDefault="00882674" w:rsidP="00194A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16B9"/>
    <w:multiLevelType w:val="hybridMultilevel"/>
    <w:tmpl w:val="F684E5A0"/>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AB0237"/>
    <w:multiLevelType w:val="hybridMultilevel"/>
    <w:tmpl w:val="6F8E0896"/>
    <w:lvl w:ilvl="0" w:tplc="87EA7D9A">
      <w:start w:val="1"/>
      <w:numFmt w:val="bullet"/>
      <w:lvlText w:val="-"/>
      <w:lvlJc w:val="left"/>
      <w:pPr>
        <w:ind w:left="1068" w:hanging="360"/>
      </w:pPr>
      <w:rPr>
        <w:rFonts w:ascii="Simplified Arabic Fixed" w:hAnsi="Simplified Arabic Fixed"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 w15:restartNumberingAfterBreak="0">
    <w:nsid w:val="07DF14E8"/>
    <w:multiLevelType w:val="hybridMultilevel"/>
    <w:tmpl w:val="7EFABD12"/>
    <w:lvl w:ilvl="0" w:tplc="9D28A3DA">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8EF7552"/>
    <w:multiLevelType w:val="hybridMultilevel"/>
    <w:tmpl w:val="5BFAFC6C"/>
    <w:lvl w:ilvl="0" w:tplc="20A6FDE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AC69D5"/>
    <w:multiLevelType w:val="hybridMultilevel"/>
    <w:tmpl w:val="A0CC44B4"/>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A3687E"/>
    <w:multiLevelType w:val="hybridMultilevel"/>
    <w:tmpl w:val="CB4A75F8"/>
    <w:lvl w:ilvl="0" w:tplc="A754CA3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741BC0"/>
    <w:multiLevelType w:val="hybridMultilevel"/>
    <w:tmpl w:val="8A90253C"/>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426ED4"/>
    <w:multiLevelType w:val="hybridMultilevel"/>
    <w:tmpl w:val="2660B2B2"/>
    <w:lvl w:ilvl="0" w:tplc="2D02109A">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5F61AF"/>
    <w:multiLevelType w:val="hybridMultilevel"/>
    <w:tmpl w:val="54D84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65603C"/>
    <w:multiLevelType w:val="hybridMultilevel"/>
    <w:tmpl w:val="756651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1ACA7483"/>
    <w:multiLevelType w:val="hybridMultilevel"/>
    <w:tmpl w:val="A8E26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470D9C"/>
    <w:multiLevelType w:val="hybridMultilevel"/>
    <w:tmpl w:val="A3E29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A45BCD"/>
    <w:multiLevelType w:val="hybridMultilevel"/>
    <w:tmpl w:val="23D872FA"/>
    <w:lvl w:ilvl="0" w:tplc="59FC831C">
      <w:start w:val="1"/>
      <w:numFmt w:val="decimal"/>
      <w:lvlText w:val="%1."/>
      <w:lvlJc w:val="left"/>
      <w:pPr>
        <w:tabs>
          <w:tab w:val="num" w:pos="720"/>
        </w:tabs>
        <w:ind w:left="720" w:hanging="360"/>
      </w:pPr>
    </w:lvl>
    <w:lvl w:ilvl="1" w:tplc="2E5E3B64" w:tentative="1">
      <w:start w:val="1"/>
      <w:numFmt w:val="decimal"/>
      <w:lvlText w:val="%2."/>
      <w:lvlJc w:val="left"/>
      <w:pPr>
        <w:tabs>
          <w:tab w:val="num" w:pos="1440"/>
        </w:tabs>
        <w:ind w:left="1440" w:hanging="360"/>
      </w:pPr>
    </w:lvl>
    <w:lvl w:ilvl="2" w:tplc="E6ACE0EA" w:tentative="1">
      <w:start w:val="1"/>
      <w:numFmt w:val="decimal"/>
      <w:lvlText w:val="%3."/>
      <w:lvlJc w:val="left"/>
      <w:pPr>
        <w:tabs>
          <w:tab w:val="num" w:pos="2160"/>
        </w:tabs>
        <w:ind w:left="2160" w:hanging="360"/>
      </w:pPr>
    </w:lvl>
    <w:lvl w:ilvl="3" w:tplc="3124B5A4" w:tentative="1">
      <w:start w:val="1"/>
      <w:numFmt w:val="decimal"/>
      <w:lvlText w:val="%4."/>
      <w:lvlJc w:val="left"/>
      <w:pPr>
        <w:tabs>
          <w:tab w:val="num" w:pos="2880"/>
        </w:tabs>
        <w:ind w:left="2880" w:hanging="360"/>
      </w:pPr>
    </w:lvl>
    <w:lvl w:ilvl="4" w:tplc="E9723C44" w:tentative="1">
      <w:start w:val="1"/>
      <w:numFmt w:val="decimal"/>
      <w:lvlText w:val="%5."/>
      <w:lvlJc w:val="left"/>
      <w:pPr>
        <w:tabs>
          <w:tab w:val="num" w:pos="3600"/>
        </w:tabs>
        <w:ind w:left="3600" w:hanging="360"/>
      </w:pPr>
    </w:lvl>
    <w:lvl w:ilvl="5" w:tplc="7C7E804E" w:tentative="1">
      <w:start w:val="1"/>
      <w:numFmt w:val="decimal"/>
      <w:lvlText w:val="%6."/>
      <w:lvlJc w:val="left"/>
      <w:pPr>
        <w:tabs>
          <w:tab w:val="num" w:pos="4320"/>
        </w:tabs>
        <w:ind w:left="4320" w:hanging="360"/>
      </w:pPr>
    </w:lvl>
    <w:lvl w:ilvl="6" w:tplc="AEFC979C" w:tentative="1">
      <w:start w:val="1"/>
      <w:numFmt w:val="decimal"/>
      <w:lvlText w:val="%7."/>
      <w:lvlJc w:val="left"/>
      <w:pPr>
        <w:tabs>
          <w:tab w:val="num" w:pos="5040"/>
        </w:tabs>
        <w:ind w:left="5040" w:hanging="360"/>
      </w:pPr>
    </w:lvl>
    <w:lvl w:ilvl="7" w:tplc="DF98828E" w:tentative="1">
      <w:start w:val="1"/>
      <w:numFmt w:val="decimal"/>
      <w:lvlText w:val="%8."/>
      <w:lvlJc w:val="left"/>
      <w:pPr>
        <w:tabs>
          <w:tab w:val="num" w:pos="5760"/>
        </w:tabs>
        <w:ind w:left="5760" w:hanging="360"/>
      </w:pPr>
    </w:lvl>
    <w:lvl w:ilvl="8" w:tplc="FA30CB54" w:tentative="1">
      <w:start w:val="1"/>
      <w:numFmt w:val="decimal"/>
      <w:lvlText w:val="%9."/>
      <w:lvlJc w:val="left"/>
      <w:pPr>
        <w:tabs>
          <w:tab w:val="num" w:pos="6480"/>
        </w:tabs>
        <w:ind w:left="6480" w:hanging="360"/>
      </w:pPr>
    </w:lvl>
  </w:abstractNum>
  <w:abstractNum w:abstractNumId="13" w15:restartNumberingAfterBreak="0">
    <w:nsid w:val="1E235183"/>
    <w:multiLevelType w:val="hybridMultilevel"/>
    <w:tmpl w:val="89D4082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0B15352"/>
    <w:multiLevelType w:val="hybridMultilevel"/>
    <w:tmpl w:val="6D9204B2"/>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9201B3"/>
    <w:multiLevelType w:val="hybridMultilevel"/>
    <w:tmpl w:val="CCFEE8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3E6592"/>
    <w:multiLevelType w:val="hybridMultilevel"/>
    <w:tmpl w:val="2348E0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6151EF8"/>
    <w:multiLevelType w:val="hybridMultilevel"/>
    <w:tmpl w:val="776A7772"/>
    <w:lvl w:ilvl="0" w:tplc="9D28A3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5D67F6"/>
    <w:multiLevelType w:val="hybridMultilevel"/>
    <w:tmpl w:val="2406665E"/>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30587A"/>
    <w:multiLevelType w:val="hybridMultilevel"/>
    <w:tmpl w:val="17AC826E"/>
    <w:lvl w:ilvl="0" w:tplc="2D02109A">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0A69FC"/>
    <w:multiLevelType w:val="hybridMultilevel"/>
    <w:tmpl w:val="59406EB4"/>
    <w:lvl w:ilvl="0" w:tplc="7B76DE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4914A98"/>
    <w:multiLevelType w:val="hybridMultilevel"/>
    <w:tmpl w:val="ED08EB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8320695"/>
    <w:multiLevelType w:val="hybridMultilevel"/>
    <w:tmpl w:val="CA8270F0"/>
    <w:lvl w:ilvl="0" w:tplc="0FD847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85851BD"/>
    <w:multiLevelType w:val="hybridMultilevel"/>
    <w:tmpl w:val="52AAA71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3F380E7D"/>
    <w:multiLevelType w:val="hybridMultilevel"/>
    <w:tmpl w:val="F334D6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4578E3"/>
    <w:multiLevelType w:val="hybridMultilevel"/>
    <w:tmpl w:val="CFA205B8"/>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422838"/>
    <w:multiLevelType w:val="hybridMultilevel"/>
    <w:tmpl w:val="93A0C588"/>
    <w:lvl w:ilvl="0" w:tplc="E22EA7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725602"/>
    <w:multiLevelType w:val="hybridMultilevel"/>
    <w:tmpl w:val="3D52EA28"/>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2716D51"/>
    <w:multiLevelType w:val="hybridMultilevel"/>
    <w:tmpl w:val="95C66D18"/>
    <w:lvl w:ilvl="0" w:tplc="2D8CD652">
      <w:numFmt w:val="bullet"/>
      <w:lvlText w:val="-"/>
      <w:lvlJc w:val="left"/>
      <w:pPr>
        <w:ind w:left="780" w:hanging="360"/>
      </w:pPr>
      <w:rPr>
        <w:rFonts w:ascii="Calibri" w:eastAsiaTheme="minorHAnsi" w:hAnsi="Calibri" w:cstheme="minorBid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9" w15:restartNumberingAfterBreak="0">
    <w:nsid w:val="56D876C4"/>
    <w:multiLevelType w:val="hybridMultilevel"/>
    <w:tmpl w:val="1212789E"/>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DB70F22"/>
    <w:multiLevelType w:val="hybridMultilevel"/>
    <w:tmpl w:val="6BAADB02"/>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E44AEC"/>
    <w:multiLevelType w:val="hybridMultilevel"/>
    <w:tmpl w:val="CF5EE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4F2085"/>
    <w:multiLevelType w:val="hybridMultilevel"/>
    <w:tmpl w:val="9F94608C"/>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DA2665"/>
    <w:multiLevelType w:val="hybridMultilevel"/>
    <w:tmpl w:val="69321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327324"/>
    <w:multiLevelType w:val="hybridMultilevel"/>
    <w:tmpl w:val="FEACD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1F6C94"/>
    <w:multiLevelType w:val="hybridMultilevel"/>
    <w:tmpl w:val="89CCC69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9A2127"/>
    <w:multiLevelType w:val="hybridMultilevel"/>
    <w:tmpl w:val="591C1E0E"/>
    <w:lvl w:ilvl="0" w:tplc="9D28A3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8E38B2"/>
    <w:multiLevelType w:val="hybridMultilevel"/>
    <w:tmpl w:val="F956F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C85595"/>
    <w:multiLevelType w:val="hybridMultilevel"/>
    <w:tmpl w:val="F91416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95A528E"/>
    <w:multiLevelType w:val="hybridMultilevel"/>
    <w:tmpl w:val="BD146328"/>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210239"/>
    <w:multiLevelType w:val="hybridMultilevel"/>
    <w:tmpl w:val="E67E2E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FB52308"/>
    <w:multiLevelType w:val="hybridMultilevel"/>
    <w:tmpl w:val="3AC2A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FDD2477"/>
    <w:multiLevelType w:val="hybridMultilevel"/>
    <w:tmpl w:val="4C909C82"/>
    <w:lvl w:ilvl="0" w:tplc="F03CC19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6"/>
  </w:num>
  <w:num w:numId="4">
    <w:abstractNumId w:val="24"/>
  </w:num>
  <w:num w:numId="5">
    <w:abstractNumId w:val="20"/>
  </w:num>
  <w:num w:numId="6">
    <w:abstractNumId w:val="13"/>
  </w:num>
  <w:num w:numId="7">
    <w:abstractNumId w:val="27"/>
  </w:num>
  <w:num w:numId="8">
    <w:abstractNumId w:val="2"/>
  </w:num>
  <w:num w:numId="9">
    <w:abstractNumId w:val="35"/>
  </w:num>
  <w:num w:numId="10">
    <w:abstractNumId w:val="8"/>
  </w:num>
  <w:num w:numId="11">
    <w:abstractNumId w:val="33"/>
  </w:num>
  <w:num w:numId="12">
    <w:abstractNumId w:val="37"/>
  </w:num>
  <w:num w:numId="13">
    <w:abstractNumId w:val="34"/>
  </w:num>
  <w:num w:numId="14">
    <w:abstractNumId w:val="10"/>
  </w:num>
  <w:num w:numId="15">
    <w:abstractNumId w:val="31"/>
  </w:num>
  <w:num w:numId="16">
    <w:abstractNumId w:val="22"/>
  </w:num>
  <w:num w:numId="17">
    <w:abstractNumId w:val="17"/>
  </w:num>
  <w:num w:numId="18">
    <w:abstractNumId w:val="36"/>
  </w:num>
  <w:num w:numId="19">
    <w:abstractNumId w:val="15"/>
  </w:num>
  <w:num w:numId="20">
    <w:abstractNumId w:val="21"/>
  </w:num>
  <w:num w:numId="21">
    <w:abstractNumId w:val="38"/>
  </w:num>
  <w:num w:numId="22">
    <w:abstractNumId w:val="23"/>
  </w:num>
  <w:num w:numId="23">
    <w:abstractNumId w:val="1"/>
  </w:num>
  <w:num w:numId="24">
    <w:abstractNumId w:val="26"/>
  </w:num>
  <w:num w:numId="25">
    <w:abstractNumId w:val="11"/>
  </w:num>
  <w:num w:numId="26">
    <w:abstractNumId w:val="28"/>
  </w:num>
  <w:num w:numId="27">
    <w:abstractNumId w:val="3"/>
  </w:num>
  <w:num w:numId="28">
    <w:abstractNumId w:val="9"/>
  </w:num>
  <w:num w:numId="29">
    <w:abstractNumId w:val="12"/>
  </w:num>
  <w:num w:numId="30">
    <w:abstractNumId w:val="42"/>
  </w:num>
  <w:num w:numId="31">
    <w:abstractNumId w:val="14"/>
  </w:num>
  <w:num w:numId="32">
    <w:abstractNumId w:val="6"/>
  </w:num>
  <w:num w:numId="33">
    <w:abstractNumId w:val="25"/>
  </w:num>
  <w:num w:numId="34">
    <w:abstractNumId w:val="39"/>
  </w:num>
  <w:num w:numId="35">
    <w:abstractNumId w:val="4"/>
  </w:num>
  <w:num w:numId="36">
    <w:abstractNumId w:val="29"/>
  </w:num>
  <w:num w:numId="37">
    <w:abstractNumId w:val="0"/>
  </w:num>
  <w:num w:numId="38">
    <w:abstractNumId w:val="32"/>
  </w:num>
  <w:num w:numId="39">
    <w:abstractNumId w:val="18"/>
  </w:num>
  <w:num w:numId="40">
    <w:abstractNumId w:val="41"/>
  </w:num>
  <w:num w:numId="41">
    <w:abstractNumId w:val="30"/>
  </w:num>
  <w:num w:numId="42">
    <w:abstractNumId w:val="40"/>
  </w:num>
  <w:num w:numId="4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4"/>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B5B"/>
    <w:rsid w:val="000043A0"/>
    <w:rsid w:val="00005F25"/>
    <w:rsid w:val="0000728E"/>
    <w:rsid w:val="00021512"/>
    <w:rsid w:val="00022957"/>
    <w:rsid w:val="00027CBF"/>
    <w:rsid w:val="00035885"/>
    <w:rsid w:val="00044197"/>
    <w:rsid w:val="00046FA4"/>
    <w:rsid w:val="00052533"/>
    <w:rsid w:val="00054FBC"/>
    <w:rsid w:val="000562CE"/>
    <w:rsid w:val="00067AA4"/>
    <w:rsid w:val="0007377F"/>
    <w:rsid w:val="000755DF"/>
    <w:rsid w:val="00077D45"/>
    <w:rsid w:val="00083BAB"/>
    <w:rsid w:val="000861A6"/>
    <w:rsid w:val="0008699B"/>
    <w:rsid w:val="00097595"/>
    <w:rsid w:val="000A0EE5"/>
    <w:rsid w:val="000A30C2"/>
    <w:rsid w:val="000A5F4B"/>
    <w:rsid w:val="000B159D"/>
    <w:rsid w:val="000B5645"/>
    <w:rsid w:val="000D2566"/>
    <w:rsid w:val="000D540A"/>
    <w:rsid w:val="000E792D"/>
    <w:rsid w:val="000F1C2E"/>
    <w:rsid w:val="000F418F"/>
    <w:rsid w:val="000F566A"/>
    <w:rsid w:val="001052AE"/>
    <w:rsid w:val="0010762B"/>
    <w:rsid w:val="001102EE"/>
    <w:rsid w:val="0013320B"/>
    <w:rsid w:val="00140B13"/>
    <w:rsid w:val="00140E32"/>
    <w:rsid w:val="00143BD1"/>
    <w:rsid w:val="0015151E"/>
    <w:rsid w:val="00154D29"/>
    <w:rsid w:val="00157466"/>
    <w:rsid w:val="0016536F"/>
    <w:rsid w:val="0017112F"/>
    <w:rsid w:val="00172C63"/>
    <w:rsid w:val="00172E93"/>
    <w:rsid w:val="00175E96"/>
    <w:rsid w:val="00184592"/>
    <w:rsid w:val="00191647"/>
    <w:rsid w:val="00194A98"/>
    <w:rsid w:val="001A004B"/>
    <w:rsid w:val="001A33AA"/>
    <w:rsid w:val="001A361E"/>
    <w:rsid w:val="001A3F48"/>
    <w:rsid w:val="001B15CD"/>
    <w:rsid w:val="001B1E27"/>
    <w:rsid w:val="001B7C26"/>
    <w:rsid w:val="001C5CA4"/>
    <w:rsid w:val="001E12C6"/>
    <w:rsid w:val="001E6095"/>
    <w:rsid w:val="001E6BF4"/>
    <w:rsid w:val="001F36A6"/>
    <w:rsid w:val="001F6521"/>
    <w:rsid w:val="002068BE"/>
    <w:rsid w:val="0021166C"/>
    <w:rsid w:val="002169B4"/>
    <w:rsid w:val="00220437"/>
    <w:rsid w:val="00225C2C"/>
    <w:rsid w:val="00246238"/>
    <w:rsid w:val="00250999"/>
    <w:rsid w:val="00265DCA"/>
    <w:rsid w:val="0027480A"/>
    <w:rsid w:val="00281405"/>
    <w:rsid w:val="0028625F"/>
    <w:rsid w:val="002875A8"/>
    <w:rsid w:val="00297E7B"/>
    <w:rsid w:val="002B643E"/>
    <w:rsid w:val="002C7E02"/>
    <w:rsid w:val="002D749F"/>
    <w:rsid w:val="002E44C9"/>
    <w:rsid w:val="002E5E6E"/>
    <w:rsid w:val="002F27D8"/>
    <w:rsid w:val="002F7B98"/>
    <w:rsid w:val="00313983"/>
    <w:rsid w:val="00322002"/>
    <w:rsid w:val="00323E0B"/>
    <w:rsid w:val="003312AF"/>
    <w:rsid w:val="00332C78"/>
    <w:rsid w:val="00333332"/>
    <w:rsid w:val="003345FF"/>
    <w:rsid w:val="0033482E"/>
    <w:rsid w:val="00337207"/>
    <w:rsid w:val="00343A0A"/>
    <w:rsid w:val="00345C3F"/>
    <w:rsid w:val="00354239"/>
    <w:rsid w:val="00354CB2"/>
    <w:rsid w:val="00355E2A"/>
    <w:rsid w:val="003574D4"/>
    <w:rsid w:val="0036792B"/>
    <w:rsid w:val="003815CA"/>
    <w:rsid w:val="003A3799"/>
    <w:rsid w:val="003B0036"/>
    <w:rsid w:val="003B055F"/>
    <w:rsid w:val="003B53CD"/>
    <w:rsid w:val="003B78AD"/>
    <w:rsid w:val="003D01DE"/>
    <w:rsid w:val="003D1688"/>
    <w:rsid w:val="004013B5"/>
    <w:rsid w:val="004042F5"/>
    <w:rsid w:val="00412A64"/>
    <w:rsid w:val="004172B3"/>
    <w:rsid w:val="00417D5F"/>
    <w:rsid w:val="00420EAD"/>
    <w:rsid w:val="004216F3"/>
    <w:rsid w:val="00441A79"/>
    <w:rsid w:val="004451F8"/>
    <w:rsid w:val="00445987"/>
    <w:rsid w:val="00450B35"/>
    <w:rsid w:val="004560AA"/>
    <w:rsid w:val="00461992"/>
    <w:rsid w:val="00463126"/>
    <w:rsid w:val="00464C35"/>
    <w:rsid w:val="00465459"/>
    <w:rsid w:val="00482D61"/>
    <w:rsid w:val="004848C4"/>
    <w:rsid w:val="004A7673"/>
    <w:rsid w:val="004C0828"/>
    <w:rsid w:val="004C56C3"/>
    <w:rsid w:val="004C7F5B"/>
    <w:rsid w:val="004D138D"/>
    <w:rsid w:val="004D40CC"/>
    <w:rsid w:val="004D566D"/>
    <w:rsid w:val="004D7D8E"/>
    <w:rsid w:val="004F3F9F"/>
    <w:rsid w:val="004F67E9"/>
    <w:rsid w:val="0050308D"/>
    <w:rsid w:val="00503685"/>
    <w:rsid w:val="005120D3"/>
    <w:rsid w:val="0051498C"/>
    <w:rsid w:val="00524D7B"/>
    <w:rsid w:val="005253F8"/>
    <w:rsid w:val="0052712C"/>
    <w:rsid w:val="00540F13"/>
    <w:rsid w:val="00546A84"/>
    <w:rsid w:val="005711EF"/>
    <w:rsid w:val="005753F6"/>
    <w:rsid w:val="00584E23"/>
    <w:rsid w:val="0058776D"/>
    <w:rsid w:val="00587D96"/>
    <w:rsid w:val="005A28C6"/>
    <w:rsid w:val="005A614E"/>
    <w:rsid w:val="005B2264"/>
    <w:rsid w:val="005C5A4F"/>
    <w:rsid w:val="005D5F47"/>
    <w:rsid w:val="005E1E2A"/>
    <w:rsid w:val="005E37DB"/>
    <w:rsid w:val="005E4416"/>
    <w:rsid w:val="005E6069"/>
    <w:rsid w:val="005E75A4"/>
    <w:rsid w:val="005F367A"/>
    <w:rsid w:val="0060690D"/>
    <w:rsid w:val="00614A26"/>
    <w:rsid w:val="006178CB"/>
    <w:rsid w:val="00617D33"/>
    <w:rsid w:val="00621764"/>
    <w:rsid w:val="006313C9"/>
    <w:rsid w:val="00635DF1"/>
    <w:rsid w:val="00637D4F"/>
    <w:rsid w:val="006413CB"/>
    <w:rsid w:val="006431F6"/>
    <w:rsid w:val="00644AB3"/>
    <w:rsid w:val="00651ECB"/>
    <w:rsid w:val="0065221F"/>
    <w:rsid w:val="0066511D"/>
    <w:rsid w:val="006669AC"/>
    <w:rsid w:val="00673ECE"/>
    <w:rsid w:val="00674B14"/>
    <w:rsid w:val="006842F7"/>
    <w:rsid w:val="00684FF8"/>
    <w:rsid w:val="006875D0"/>
    <w:rsid w:val="00690DC9"/>
    <w:rsid w:val="00694568"/>
    <w:rsid w:val="006950A4"/>
    <w:rsid w:val="006B0169"/>
    <w:rsid w:val="006B062E"/>
    <w:rsid w:val="006B0844"/>
    <w:rsid w:val="006B1A1E"/>
    <w:rsid w:val="006B4430"/>
    <w:rsid w:val="006B6BFC"/>
    <w:rsid w:val="006E55C5"/>
    <w:rsid w:val="006F2FFA"/>
    <w:rsid w:val="006F327A"/>
    <w:rsid w:val="006F63C5"/>
    <w:rsid w:val="006F662C"/>
    <w:rsid w:val="00701435"/>
    <w:rsid w:val="00701F8B"/>
    <w:rsid w:val="00703607"/>
    <w:rsid w:val="007063DF"/>
    <w:rsid w:val="00707375"/>
    <w:rsid w:val="0074234B"/>
    <w:rsid w:val="007541AB"/>
    <w:rsid w:val="0075498D"/>
    <w:rsid w:val="007613D8"/>
    <w:rsid w:val="00764A14"/>
    <w:rsid w:val="00771668"/>
    <w:rsid w:val="007731A8"/>
    <w:rsid w:val="0078210A"/>
    <w:rsid w:val="0079166F"/>
    <w:rsid w:val="007A3D4A"/>
    <w:rsid w:val="007A5374"/>
    <w:rsid w:val="007A739B"/>
    <w:rsid w:val="007B1423"/>
    <w:rsid w:val="007B1657"/>
    <w:rsid w:val="007B257C"/>
    <w:rsid w:val="007B2DF8"/>
    <w:rsid w:val="007B363D"/>
    <w:rsid w:val="007B3936"/>
    <w:rsid w:val="007C2BE0"/>
    <w:rsid w:val="007C72C3"/>
    <w:rsid w:val="007F5FBB"/>
    <w:rsid w:val="007F62F8"/>
    <w:rsid w:val="00803BE8"/>
    <w:rsid w:val="00812B6B"/>
    <w:rsid w:val="00823AF1"/>
    <w:rsid w:val="0083395E"/>
    <w:rsid w:val="0083617C"/>
    <w:rsid w:val="0084433E"/>
    <w:rsid w:val="008513C8"/>
    <w:rsid w:val="00854DD9"/>
    <w:rsid w:val="00861CA0"/>
    <w:rsid w:val="008656B2"/>
    <w:rsid w:val="00882674"/>
    <w:rsid w:val="008937DE"/>
    <w:rsid w:val="0089576E"/>
    <w:rsid w:val="00897A1E"/>
    <w:rsid w:val="008A4558"/>
    <w:rsid w:val="008B1F56"/>
    <w:rsid w:val="008C289B"/>
    <w:rsid w:val="008D1F2F"/>
    <w:rsid w:val="008D34CC"/>
    <w:rsid w:val="008E6CED"/>
    <w:rsid w:val="008E7B4B"/>
    <w:rsid w:val="008F2263"/>
    <w:rsid w:val="008F57D9"/>
    <w:rsid w:val="008F7CB6"/>
    <w:rsid w:val="00903C1F"/>
    <w:rsid w:val="00905DFD"/>
    <w:rsid w:val="00912BF1"/>
    <w:rsid w:val="009139E2"/>
    <w:rsid w:val="009170D2"/>
    <w:rsid w:val="00927DF5"/>
    <w:rsid w:val="009317FC"/>
    <w:rsid w:val="00942ADD"/>
    <w:rsid w:val="009552BE"/>
    <w:rsid w:val="009553CB"/>
    <w:rsid w:val="009625CA"/>
    <w:rsid w:val="009673E4"/>
    <w:rsid w:val="00971308"/>
    <w:rsid w:val="0097473B"/>
    <w:rsid w:val="00977B32"/>
    <w:rsid w:val="009901B2"/>
    <w:rsid w:val="00996B70"/>
    <w:rsid w:val="009A12C9"/>
    <w:rsid w:val="009A500D"/>
    <w:rsid w:val="009B55E6"/>
    <w:rsid w:val="009C4141"/>
    <w:rsid w:val="009D7059"/>
    <w:rsid w:val="009F79EC"/>
    <w:rsid w:val="00A04C82"/>
    <w:rsid w:val="00A06BD8"/>
    <w:rsid w:val="00A07583"/>
    <w:rsid w:val="00A07C81"/>
    <w:rsid w:val="00A17A50"/>
    <w:rsid w:val="00A27582"/>
    <w:rsid w:val="00A318C6"/>
    <w:rsid w:val="00A330DB"/>
    <w:rsid w:val="00A344E3"/>
    <w:rsid w:val="00A35122"/>
    <w:rsid w:val="00A3597F"/>
    <w:rsid w:val="00A370BA"/>
    <w:rsid w:val="00A411D2"/>
    <w:rsid w:val="00A46E9C"/>
    <w:rsid w:val="00A46ED1"/>
    <w:rsid w:val="00A471AE"/>
    <w:rsid w:val="00A60C5F"/>
    <w:rsid w:val="00A655E7"/>
    <w:rsid w:val="00A66CDF"/>
    <w:rsid w:val="00A71BCE"/>
    <w:rsid w:val="00A72B78"/>
    <w:rsid w:val="00A74F62"/>
    <w:rsid w:val="00A84178"/>
    <w:rsid w:val="00A848CD"/>
    <w:rsid w:val="00A92995"/>
    <w:rsid w:val="00A95D4D"/>
    <w:rsid w:val="00A965C2"/>
    <w:rsid w:val="00AB0C1C"/>
    <w:rsid w:val="00AB1FA4"/>
    <w:rsid w:val="00AC1405"/>
    <w:rsid w:val="00AC34CC"/>
    <w:rsid w:val="00AD0869"/>
    <w:rsid w:val="00AD10DA"/>
    <w:rsid w:val="00AD45B3"/>
    <w:rsid w:val="00AD4938"/>
    <w:rsid w:val="00AD628B"/>
    <w:rsid w:val="00AE3B02"/>
    <w:rsid w:val="00AE4D0B"/>
    <w:rsid w:val="00AE5BDF"/>
    <w:rsid w:val="00AF3309"/>
    <w:rsid w:val="00B13CE7"/>
    <w:rsid w:val="00B21A19"/>
    <w:rsid w:val="00B2289E"/>
    <w:rsid w:val="00B25759"/>
    <w:rsid w:val="00B37D40"/>
    <w:rsid w:val="00B4488B"/>
    <w:rsid w:val="00B46AEC"/>
    <w:rsid w:val="00B47A47"/>
    <w:rsid w:val="00B60A58"/>
    <w:rsid w:val="00B621A9"/>
    <w:rsid w:val="00B62BC9"/>
    <w:rsid w:val="00B70C89"/>
    <w:rsid w:val="00B9537E"/>
    <w:rsid w:val="00BA40B1"/>
    <w:rsid w:val="00BB082E"/>
    <w:rsid w:val="00BB3825"/>
    <w:rsid w:val="00BC2042"/>
    <w:rsid w:val="00BD01D4"/>
    <w:rsid w:val="00BE2F1E"/>
    <w:rsid w:val="00BE3915"/>
    <w:rsid w:val="00BF5374"/>
    <w:rsid w:val="00BF5C7A"/>
    <w:rsid w:val="00C02460"/>
    <w:rsid w:val="00C0390A"/>
    <w:rsid w:val="00C20883"/>
    <w:rsid w:val="00C304A8"/>
    <w:rsid w:val="00C3098A"/>
    <w:rsid w:val="00C40C9C"/>
    <w:rsid w:val="00C41820"/>
    <w:rsid w:val="00C65EE2"/>
    <w:rsid w:val="00C7133D"/>
    <w:rsid w:val="00C72FFE"/>
    <w:rsid w:val="00C73C04"/>
    <w:rsid w:val="00C8489B"/>
    <w:rsid w:val="00CA090B"/>
    <w:rsid w:val="00CA63A6"/>
    <w:rsid w:val="00CB1A1E"/>
    <w:rsid w:val="00CB3468"/>
    <w:rsid w:val="00CC0046"/>
    <w:rsid w:val="00CC13DC"/>
    <w:rsid w:val="00CC3BAF"/>
    <w:rsid w:val="00CC477E"/>
    <w:rsid w:val="00CD0993"/>
    <w:rsid w:val="00CD1D49"/>
    <w:rsid w:val="00CD42C6"/>
    <w:rsid w:val="00CE1166"/>
    <w:rsid w:val="00CE2A74"/>
    <w:rsid w:val="00CE46C9"/>
    <w:rsid w:val="00CF6F42"/>
    <w:rsid w:val="00D00238"/>
    <w:rsid w:val="00D542CE"/>
    <w:rsid w:val="00D62155"/>
    <w:rsid w:val="00D64401"/>
    <w:rsid w:val="00D81984"/>
    <w:rsid w:val="00DA29C8"/>
    <w:rsid w:val="00DB34DA"/>
    <w:rsid w:val="00DB57CC"/>
    <w:rsid w:val="00DC1506"/>
    <w:rsid w:val="00DC1C3F"/>
    <w:rsid w:val="00DC251D"/>
    <w:rsid w:val="00DC7EE7"/>
    <w:rsid w:val="00DE0A20"/>
    <w:rsid w:val="00DE3CE0"/>
    <w:rsid w:val="00DF19DE"/>
    <w:rsid w:val="00DF77CA"/>
    <w:rsid w:val="00E009A8"/>
    <w:rsid w:val="00E04FF0"/>
    <w:rsid w:val="00E136DD"/>
    <w:rsid w:val="00E15B5B"/>
    <w:rsid w:val="00E24956"/>
    <w:rsid w:val="00E522BE"/>
    <w:rsid w:val="00E57D11"/>
    <w:rsid w:val="00E603F2"/>
    <w:rsid w:val="00E62189"/>
    <w:rsid w:val="00E73574"/>
    <w:rsid w:val="00E756AC"/>
    <w:rsid w:val="00E87E6A"/>
    <w:rsid w:val="00E932A8"/>
    <w:rsid w:val="00E95E89"/>
    <w:rsid w:val="00EA37A7"/>
    <w:rsid w:val="00EA7323"/>
    <w:rsid w:val="00EB14FD"/>
    <w:rsid w:val="00EB21E5"/>
    <w:rsid w:val="00EB2609"/>
    <w:rsid w:val="00EF0E3C"/>
    <w:rsid w:val="00EF1E3F"/>
    <w:rsid w:val="00F02F3B"/>
    <w:rsid w:val="00F06718"/>
    <w:rsid w:val="00F25F59"/>
    <w:rsid w:val="00F331DE"/>
    <w:rsid w:val="00F61646"/>
    <w:rsid w:val="00F70532"/>
    <w:rsid w:val="00F71DB4"/>
    <w:rsid w:val="00F736D8"/>
    <w:rsid w:val="00F74F37"/>
    <w:rsid w:val="00F872B4"/>
    <w:rsid w:val="00F92458"/>
    <w:rsid w:val="00F93FB5"/>
    <w:rsid w:val="00FA0EE3"/>
    <w:rsid w:val="00FA14A8"/>
    <w:rsid w:val="00FA426C"/>
    <w:rsid w:val="00FA67ED"/>
    <w:rsid w:val="00FB187F"/>
    <w:rsid w:val="00FB524A"/>
    <w:rsid w:val="00FC1319"/>
    <w:rsid w:val="00FE7093"/>
    <w:rsid w:val="00FE73CC"/>
    <w:rsid w:val="00FF11D5"/>
    <w:rsid w:val="00FF7A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415DF"/>
  <w15:docId w15:val="{11D079C3-CA4F-3A4C-BDAC-96AE1988D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7375"/>
    <w:pPr>
      <w:spacing w:after="0" w:line="240" w:lineRule="auto"/>
    </w:pPr>
    <w:rPr>
      <w:rFonts w:ascii="Times New Roman" w:eastAsia="Calibri"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mail-m-2467970779836073853msolistparagraph">
    <w:name w:val="gmail-m_-2467970779836073853msolistparagraph"/>
    <w:basedOn w:val="Normal"/>
    <w:rsid w:val="00E15B5B"/>
    <w:pPr>
      <w:spacing w:before="100" w:beforeAutospacing="1" w:after="100" w:afterAutospacing="1"/>
    </w:pPr>
  </w:style>
  <w:style w:type="paragraph" w:styleId="Paragraphedeliste">
    <w:name w:val="List Paragraph"/>
    <w:basedOn w:val="Normal"/>
    <w:uiPriority w:val="34"/>
    <w:qFormat/>
    <w:rsid w:val="00E15B5B"/>
    <w:pPr>
      <w:spacing w:before="240" w:after="240"/>
      <w:ind w:left="720"/>
      <w:jc w:val="both"/>
    </w:pPr>
    <w:rPr>
      <w:rFonts w:ascii="Garamond" w:eastAsia="SimSun" w:hAnsi="Garamond"/>
      <w:lang w:eastAsia="zh-CN"/>
    </w:rPr>
  </w:style>
  <w:style w:type="paragraph" w:styleId="Textedebulles">
    <w:name w:val="Balloon Text"/>
    <w:basedOn w:val="Normal"/>
    <w:link w:val="TextedebullesCar"/>
    <w:uiPriority w:val="99"/>
    <w:semiHidden/>
    <w:unhideWhenUsed/>
    <w:rsid w:val="006B4430"/>
    <w:rPr>
      <w:rFonts w:ascii="Tahoma" w:hAnsi="Tahoma" w:cs="Tahoma"/>
      <w:sz w:val="16"/>
      <w:szCs w:val="16"/>
    </w:rPr>
  </w:style>
  <w:style w:type="character" w:customStyle="1" w:styleId="TextedebullesCar">
    <w:name w:val="Texte de bulles Car"/>
    <w:basedOn w:val="Policepardfaut"/>
    <w:link w:val="Textedebulles"/>
    <w:uiPriority w:val="99"/>
    <w:semiHidden/>
    <w:rsid w:val="006B4430"/>
    <w:rPr>
      <w:rFonts w:ascii="Tahoma" w:eastAsia="Calibri" w:hAnsi="Tahoma" w:cs="Tahoma"/>
      <w:sz w:val="16"/>
      <w:szCs w:val="16"/>
      <w:lang w:eastAsia="fr-FR"/>
    </w:rPr>
  </w:style>
  <w:style w:type="paragraph" w:styleId="Notedebasdepage">
    <w:name w:val="footnote text"/>
    <w:basedOn w:val="Normal"/>
    <w:link w:val="NotedebasdepageCar"/>
    <w:uiPriority w:val="99"/>
    <w:semiHidden/>
    <w:unhideWhenUsed/>
    <w:rsid w:val="00194A98"/>
    <w:rPr>
      <w:sz w:val="20"/>
      <w:szCs w:val="20"/>
    </w:rPr>
  </w:style>
  <w:style w:type="character" w:customStyle="1" w:styleId="NotedebasdepageCar">
    <w:name w:val="Note de bas de page Car"/>
    <w:basedOn w:val="Policepardfaut"/>
    <w:link w:val="Notedebasdepage"/>
    <w:uiPriority w:val="99"/>
    <w:semiHidden/>
    <w:rsid w:val="00194A98"/>
    <w:rPr>
      <w:rFonts w:ascii="Times New Roman" w:eastAsia="Calibri" w:hAnsi="Times New Roman" w:cs="Times New Roman"/>
      <w:sz w:val="20"/>
      <w:szCs w:val="20"/>
      <w:lang w:eastAsia="fr-FR"/>
    </w:rPr>
  </w:style>
  <w:style w:type="character" w:styleId="Appelnotedebasdep">
    <w:name w:val="footnote reference"/>
    <w:basedOn w:val="Policepardfaut"/>
    <w:uiPriority w:val="99"/>
    <w:semiHidden/>
    <w:unhideWhenUsed/>
    <w:rsid w:val="00194A98"/>
    <w:rPr>
      <w:vertAlign w:val="superscript"/>
    </w:rPr>
  </w:style>
  <w:style w:type="table" w:styleId="Grilledutableau">
    <w:name w:val="Table Grid"/>
    <w:basedOn w:val="TableauNormal"/>
    <w:uiPriority w:val="59"/>
    <w:rsid w:val="00CB1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45987"/>
    <w:rPr>
      <w:color w:val="0000FF" w:themeColor="hyperlink"/>
      <w:u w:val="single"/>
    </w:rPr>
  </w:style>
  <w:style w:type="character" w:styleId="Numrodepage">
    <w:name w:val="page number"/>
    <w:basedOn w:val="Policepardfaut"/>
    <w:semiHidden/>
    <w:rsid w:val="005E1E2A"/>
  </w:style>
  <w:style w:type="paragraph" w:styleId="Pieddepage">
    <w:name w:val="footer"/>
    <w:basedOn w:val="Normal"/>
    <w:link w:val="PieddepageCar"/>
    <w:uiPriority w:val="99"/>
    <w:rsid w:val="005E1E2A"/>
    <w:pPr>
      <w:spacing w:after="160" w:line="320" w:lineRule="atLeast"/>
      <w:ind w:right="-454"/>
      <w:jc w:val="both"/>
    </w:pPr>
    <w:rPr>
      <w:rFonts w:ascii="Garamond" w:eastAsia="Times New Roman" w:hAnsi="Garamond"/>
      <w:b/>
      <w:sz w:val="18"/>
      <w:szCs w:val="20"/>
    </w:rPr>
  </w:style>
  <w:style w:type="character" w:customStyle="1" w:styleId="PieddepageCar">
    <w:name w:val="Pied de page Car"/>
    <w:basedOn w:val="Policepardfaut"/>
    <w:link w:val="Pieddepage"/>
    <w:uiPriority w:val="99"/>
    <w:rsid w:val="005E1E2A"/>
    <w:rPr>
      <w:rFonts w:ascii="Garamond" w:eastAsia="Times New Roman" w:hAnsi="Garamond" w:cs="Times New Roman"/>
      <w:b/>
      <w:sz w:val="18"/>
      <w:szCs w:val="20"/>
      <w:lang w:eastAsia="fr-FR"/>
    </w:rPr>
  </w:style>
  <w:style w:type="character" w:styleId="Marquedecommentaire">
    <w:name w:val="annotation reference"/>
    <w:basedOn w:val="Policepardfaut"/>
    <w:uiPriority w:val="99"/>
    <w:semiHidden/>
    <w:unhideWhenUsed/>
    <w:rsid w:val="005E1E2A"/>
    <w:rPr>
      <w:sz w:val="18"/>
      <w:szCs w:val="18"/>
    </w:rPr>
  </w:style>
  <w:style w:type="paragraph" w:styleId="Commentaire">
    <w:name w:val="annotation text"/>
    <w:basedOn w:val="Normal"/>
    <w:link w:val="CommentaireCar"/>
    <w:uiPriority w:val="99"/>
    <w:semiHidden/>
    <w:unhideWhenUsed/>
    <w:rsid w:val="005E1E2A"/>
  </w:style>
  <w:style w:type="character" w:customStyle="1" w:styleId="CommentaireCar">
    <w:name w:val="Commentaire Car"/>
    <w:basedOn w:val="Policepardfaut"/>
    <w:link w:val="Commentaire"/>
    <w:uiPriority w:val="99"/>
    <w:semiHidden/>
    <w:rsid w:val="005E1E2A"/>
    <w:rPr>
      <w:rFonts w:ascii="Times New Roman" w:eastAsia="Calibri" w:hAnsi="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5E1E2A"/>
    <w:rPr>
      <w:b/>
      <w:bCs/>
      <w:sz w:val="20"/>
      <w:szCs w:val="20"/>
    </w:rPr>
  </w:style>
  <w:style w:type="character" w:customStyle="1" w:styleId="ObjetducommentaireCar">
    <w:name w:val="Objet du commentaire Car"/>
    <w:basedOn w:val="CommentaireCar"/>
    <w:link w:val="Objetducommentaire"/>
    <w:uiPriority w:val="99"/>
    <w:semiHidden/>
    <w:rsid w:val="005E1E2A"/>
    <w:rPr>
      <w:rFonts w:ascii="Times New Roman" w:eastAsia="Calibri" w:hAnsi="Times New Roman" w:cs="Times New Roman"/>
      <w:b/>
      <w:bCs/>
      <w:sz w:val="20"/>
      <w:szCs w:val="20"/>
      <w:lang w:eastAsia="fr-FR"/>
    </w:rPr>
  </w:style>
  <w:style w:type="paragraph" w:styleId="En-tte">
    <w:name w:val="header"/>
    <w:basedOn w:val="Normal"/>
    <w:link w:val="En-tteCar"/>
    <w:uiPriority w:val="99"/>
    <w:unhideWhenUsed/>
    <w:rsid w:val="005D5F47"/>
    <w:pPr>
      <w:tabs>
        <w:tab w:val="center" w:pos="4536"/>
        <w:tab w:val="right" w:pos="9072"/>
      </w:tabs>
    </w:pPr>
  </w:style>
  <w:style w:type="character" w:customStyle="1" w:styleId="En-tteCar">
    <w:name w:val="En-tête Car"/>
    <w:basedOn w:val="Policepardfaut"/>
    <w:link w:val="En-tte"/>
    <w:uiPriority w:val="99"/>
    <w:rsid w:val="005D5F47"/>
    <w:rPr>
      <w:rFonts w:ascii="Times New Roman" w:eastAsia="Calibri" w:hAnsi="Times New Roman" w:cs="Times New Roman"/>
      <w:sz w:val="24"/>
      <w:szCs w:val="24"/>
      <w:lang w:eastAsia="fr-FR"/>
    </w:rPr>
  </w:style>
  <w:style w:type="paragraph" w:styleId="NormalWeb">
    <w:name w:val="Normal (Web)"/>
    <w:basedOn w:val="Normal"/>
    <w:uiPriority w:val="99"/>
    <w:unhideWhenUsed/>
    <w:rsid w:val="0052712C"/>
    <w:pPr>
      <w:spacing w:before="100" w:beforeAutospacing="1" w:after="100" w:afterAutospacing="1"/>
    </w:pPr>
    <w:rPr>
      <w:rFonts w:eastAsia="Times New Roman"/>
    </w:rPr>
  </w:style>
  <w:style w:type="table" w:customStyle="1" w:styleId="Grilledutableau1">
    <w:name w:val="Grille du tableau1"/>
    <w:basedOn w:val="TableauNormal"/>
    <w:next w:val="Grilledutableau"/>
    <w:uiPriority w:val="39"/>
    <w:rsid w:val="008656B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A330DB"/>
  </w:style>
  <w:style w:type="character" w:styleId="Lienhypertextesuivivisit">
    <w:name w:val="FollowedHyperlink"/>
    <w:basedOn w:val="Policepardfaut"/>
    <w:uiPriority w:val="99"/>
    <w:semiHidden/>
    <w:unhideWhenUsed/>
    <w:rsid w:val="00A330DB"/>
    <w:rPr>
      <w:color w:val="800080" w:themeColor="followedHyperlink"/>
      <w:u w:val="single"/>
    </w:rPr>
  </w:style>
  <w:style w:type="table" w:customStyle="1" w:styleId="Grilledutableau2">
    <w:name w:val="Grille du tableau2"/>
    <w:basedOn w:val="TableauNormal"/>
    <w:next w:val="Grilledutableau"/>
    <w:uiPriority w:val="39"/>
    <w:rsid w:val="005253F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1050">
      <w:bodyDiv w:val="1"/>
      <w:marLeft w:val="0"/>
      <w:marRight w:val="0"/>
      <w:marTop w:val="0"/>
      <w:marBottom w:val="0"/>
      <w:divBdr>
        <w:top w:val="none" w:sz="0" w:space="0" w:color="auto"/>
        <w:left w:val="none" w:sz="0" w:space="0" w:color="auto"/>
        <w:bottom w:val="none" w:sz="0" w:space="0" w:color="auto"/>
        <w:right w:val="none" w:sz="0" w:space="0" w:color="auto"/>
      </w:divBdr>
      <w:divsChild>
        <w:div w:id="962151065">
          <w:marLeft w:val="446"/>
          <w:marRight w:val="0"/>
          <w:marTop w:val="0"/>
          <w:marBottom w:val="0"/>
          <w:divBdr>
            <w:top w:val="none" w:sz="0" w:space="0" w:color="auto"/>
            <w:left w:val="none" w:sz="0" w:space="0" w:color="auto"/>
            <w:bottom w:val="none" w:sz="0" w:space="0" w:color="auto"/>
            <w:right w:val="none" w:sz="0" w:space="0" w:color="auto"/>
          </w:divBdr>
        </w:div>
        <w:div w:id="1380517681">
          <w:marLeft w:val="446"/>
          <w:marRight w:val="0"/>
          <w:marTop w:val="0"/>
          <w:marBottom w:val="0"/>
          <w:divBdr>
            <w:top w:val="none" w:sz="0" w:space="0" w:color="auto"/>
            <w:left w:val="none" w:sz="0" w:space="0" w:color="auto"/>
            <w:bottom w:val="none" w:sz="0" w:space="0" w:color="auto"/>
            <w:right w:val="none" w:sz="0" w:space="0" w:color="auto"/>
          </w:divBdr>
        </w:div>
        <w:div w:id="384913416">
          <w:marLeft w:val="446"/>
          <w:marRight w:val="0"/>
          <w:marTop w:val="0"/>
          <w:marBottom w:val="0"/>
          <w:divBdr>
            <w:top w:val="none" w:sz="0" w:space="0" w:color="auto"/>
            <w:left w:val="none" w:sz="0" w:space="0" w:color="auto"/>
            <w:bottom w:val="none" w:sz="0" w:space="0" w:color="auto"/>
            <w:right w:val="none" w:sz="0" w:space="0" w:color="auto"/>
          </w:divBdr>
        </w:div>
        <w:div w:id="1901254">
          <w:marLeft w:val="446"/>
          <w:marRight w:val="0"/>
          <w:marTop w:val="0"/>
          <w:marBottom w:val="0"/>
          <w:divBdr>
            <w:top w:val="none" w:sz="0" w:space="0" w:color="auto"/>
            <w:left w:val="none" w:sz="0" w:space="0" w:color="auto"/>
            <w:bottom w:val="none" w:sz="0" w:space="0" w:color="auto"/>
            <w:right w:val="none" w:sz="0" w:space="0" w:color="auto"/>
          </w:divBdr>
        </w:div>
      </w:divsChild>
    </w:div>
    <w:div w:id="79723496">
      <w:bodyDiv w:val="1"/>
      <w:marLeft w:val="0"/>
      <w:marRight w:val="0"/>
      <w:marTop w:val="0"/>
      <w:marBottom w:val="0"/>
      <w:divBdr>
        <w:top w:val="none" w:sz="0" w:space="0" w:color="auto"/>
        <w:left w:val="none" w:sz="0" w:space="0" w:color="auto"/>
        <w:bottom w:val="none" w:sz="0" w:space="0" w:color="auto"/>
        <w:right w:val="none" w:sz="0" w:space="0" w:color="auto"/>
      </w:divBdr>
    </w:div>
    <w:div w:id="252325126">
      <w:bodyDiv w:val="1"/>
      <w:marLeft w:val="0"/>
      <w:marRight w:val="0"/>
      <w:marTop w:val="0"/>
      <w:marBottom w:val="0"/>
      <w:divBdr>
        <w:top w:val="none" w:sz="0" w:space="0" w:color="auto"/>
        <w:left w:val="none" w:sz="0" w:space="0" w:color="auto"/>
        <w:bottom w:val="none" w:sz="0" w:space="0" w:color="auto"/>
        <w:right w:val="none" w:sz="0" w:space="0" w:color="auto"/>
      </w:divBdr>
    </w:div>
    <w:div w:id="388463238">
      <w:bodyDiv w:val="1"/>
      <w:marLeft w:val="0"/>
      <w:marRight w:val="0"/>
      <w:marTop w:val="0"/>
      <w:marBottom w:val="0"/>
      <w:divBdr>
        <w:top w:val="none" w:sz="0" w:space="0" w:color="auto"/>
        <w:left w:val="none" w:sz="0" w:space="0" w:color="auto"/>
        <w:bottom w:val="none" w:sz="0" w:space="0" w:color="auto"/>
        <w:right w:val="none" w:sz="0" w:space="0" w:color="auto"/>
      </w:divBdr>
    </w:div>
    <w:div w:id="429009239">
      <w:bodyDiv w:val="1"/>
      <w:marLeft w:val="0"/>
      <w:marRight w:val="0"/>
      <w:marTop w:val="0"/>
      <w:marBottom w:val="0"/>
      <w:divBdr>
        <w:top w:val="none" w:sz="0" w:space="0" w:color="auto"/>
        <w:left w:val="none" w:sz="0" w:space="0" w:color="auto"/>
        <w:bottom w:val="none" w:sz="0" w:space="0" w:color="auto"/>
        <w:right w:val="none" w:sz="0" w:space="0" w:color="auto"/>
      </w:divBdr>
      <w:divsChild>
        <w:div w:id="1537935096">
          <w:marLeft w:val="0"/>
          <w:marRight w:val="0"/>
          <w:marTop w:val="0"/>
          <w:marBottom w:val="120"/>
          <w:divBdr>
            <w:top w:val="none" w:sz="0" w:space="0" w:color="auto"/>
            <w:left w:val="none" w:sz="0" w:space="0" w:color="auto"/>
            <w:bottom w:val="none" w:sz="0" w:space="0" w:color="auto"/>
            <w:right w:val="none" w:sz="0" w:space="0" w:color="auto"/>
          </w:divBdr>
        </w:div>
        <w:div w:id="612400776">
          <w:marLeft w:val="0"/>
          <w:marRight w:val="0"/>
          <w:marTop w:val="0"/>
          <w:marBottom w:val="120"/>
          <w:divBdr>
            <w:top w:val="none" w:sz="0" w:space="0" w:color="auto"/>
            <w:left w:val="none" w:sz="0" w:space="0" w:color="auto"/>
            <w:bottom w:val="none" w:sz="0" w:space="0" w:color="auto"/>
            <w:right w:val="none" w:sz="0" w:space="0" w:color="auto"/>
          </w:divBdr>
        </w:div>
        <w:div w:id="2050376417">
          <w:marLeft w:val="0"/>
          <w:marRight w:val="0"/>
          <w:marTop w:val="0"/>
          <w:marBottom w:val="120"/>
          <w:divBdr>
            <w:top w:val="none" w:sz="0" w:space="0" w:color="auto"/>
            <w:left w:val="none" w:sz="0" w:space="0" w:color="auto"/>
            <w:bottom w:val="none" w:sz="0" w:space="0" w:color="auto"/>
            <w:right w:val="none" w:sz="0" w:space="0" w:color="auto"/>
          </w:divBdr>
        </w:div>
        <w:div w:id="651760289">
          <w:marLeft w:val="0"/>
          <w:marRight w:val="0"/>
          <w:marTop w:val="0"/>
          <w:marBottom w:val="120"/>
          <w:divBdr>
            <w:top w:val="none" w:sz="0" w:space="0" w:color="auto"/>
            <w:left w:val="none" w:sz="0" w:space="0" w:color="auto"/>
            <w:bottom w:val="none" w:sz="0" w:space="0" w:color="auto"/>
            <w:right w:val="none" w:sz="0" w:space="0" w:color="auto"/>
          </w:divBdr>
        </w:div>
        <w:div w:id="1993752968">
          <w:marLeft w:val="446"/>
          <w:marRight w:val="0"/>
          <w:marTop w:val="0"/>
          <w:marBottom w:val="120"/>
          <w:divBdr>
            <w:top w:val="none" w:sz="0" w:space="0" w:color="auto"/>
            <w:left w:val="none" w:sz="0" w:space="0" w:color="auto"/>
            <w:bottom w:val="none" w:sz="0" w:space="0" w:color="auto"/>
            <w:right w:val="none" w:sz="0" w:space="0" w:color="auto"/>
          </w:divBdr>
        </w:div>
        <w:div w:id="1253396487">
          <w:marLeft w:val="446"/>
          <w:marRight w:val="0"/>
          <w:marTop w:val="0"/>
          <w:marBottom w:val="120"/>
          <w:divBdr>
            <w:top w:val="none" w:sz="0" w:space="0" w:color="auto"/>
            <w:left w:val="none" w:sz="0" w:space="0" w:color="auto"/>
            <w:bottom w:val="none" w:sz="0" w:space="0" w:color="auto"/>
            <w:right w:val="none" w:sz="0" w:space="0" w:color="auto"/>
          </w:divBdr>
        </w:div>
        <w:div w:id="1094088500">
          <w:marLeft w:val="446"/>
          <w:marRight w:val="0"/>
          <w:marTop w:val="0"/>
          <w:marBottom w:val="120"/>
          <w:divBdr>
            <w:top w:val="none" w:sz="0" w:space="0" w:color="auto"/>
            <w:left w:val="none" w:sz="0" w:space="0" w:color="auto"/>
            <w:bottom w:val="none" w:sz="0" w:space="0" w:color="auto"/>
            <w:right w:val="none" w:sz="0" w:space="0" w:color="auto"/>
          </w:divBdr>
        </w:div>
        <w:div w:id="1504200121">
          <w:marLeft w:val="446"/>
          <w:marRight w:val="0"/>
          <w:marTop w:val="0"/>
          <w:marBottom w:val="120"/>
          <w:divBdr>
            <w:top w:val="none" w:sz="0" w:space="0" w:color="auto"/>
            <w:left w:val="none" w:sz="0" w:space="0" w:color="auto"/>
            <w:bottom w:val="none" w:sz="0" w:space="0" w:color="auto"/>
            <w:right w:val="none" w:sz="0" w:space="0" w:color="auto"/>
          </w:divBdr>
        </w:div>
        <w:div w:id="75591659">
          <w:marLeft w:val="446"/>
          <w:marRight w:val="0"/>
          <w:marTop w:val="0"/>
          <w:marBottom w:val="120"/>
          <w:divBdr>
            <w:top w:val="none" w:sz="0" w:space="0" w:color="auto"/>
            <w:left w:val="none" w:sz="0" w:space="0" w:color="auto"/>
            <w:bottom w:val="none" w:sz="0" w:space="0" w:color="auto"/>
            <w:right w:val="none" w:sz="0" w:space="0" w:color="auto"/>
          </w:divBdr>
        </w:div>
        <w:div w:id="1793590710">
          <w:marLeft w:val="446"/>
          <w:marRight w:val="0"/>
          <w:marTop w:val="0"/>
          <w:marBottom w:val="120"/>
          <w:divBdr>
            <w:top w:val="none" w:sz="0" w:space="0" w:color="auto"/>
            <w:left w:val="none" w:sz="0" w:space="0" w:color="auto"/>
            <w:bottom w:val="none" w:sz="0" w:space="0" w:color="auto"/>
            <w:right w:val="none" w:sz="0" w:space="0" w:color="auto"/>
          </w:divBdr>
        </w:div>
      </w:divsChild>
    </w:div>
    <w:div w:id="433213097">
      <w:bodyDiv w:val="1"/>
      <w:marLeft w:val="0"/>
      <w:marRight w:val="0"/>
      <w:marTop w:val="0"/>
      <w:marBottom w:val="0"/>
      <w:divBdr>
        <w:top w:val="none" w:sz="0" w:space="0" w:color="auto"/>
        <w:left w:val="none" w:sz="0" w:space="0" w:color="auto"/>
        <w:bottom w:val="none" w:sz="0" w:space="0" w:color="auto"/>
        <w:right w:val="none" w:sz="0" w:space="0" w:color="auto"/>
      </w:divBdr>
    </w:div>
    <w:div w:id="511068479">
      <w:bodyDiv w:val="1"/>
      <w:marLeft w:val="0"/>
      <w:marRight w:val="0"/>
      <w:marTop w:val="0"/>
      <w:marBottom w:val="0"/>
      <w:divBdr>
        <w:top w:val="none" w:sz="0" w:space="0" w:color="auto"/>
        <w:left w:val="none" w:sz="0" w:space="0" w:color="auto"/>
        <w:bottom w:val="none" w:sz="0" w:space="0" w:color="auto"/>
        <w:right w:val="none" w:sz="0" w:space="0" w:color="auto"/>
      </w:divBdr>
      <w:divsChild>
        <w:div w:id="883517313">
          <w:marLeft w:val="547"/>
          <w:marRight w:val="0"/>
          <w:marTop w:val="200"/>
          <w:marBottom w:val="0"/>
          <w:divBdr>
            <w:top w:val="none" w:sz="0" w:space="0" w:color="auto"/>
            <w:left w:val="none" w:sz="0" w:space="0" w:color="auto"/>
            <w:bottom w:val="none" w:sz="0" w:space="0" w:color="auto"/>
            <w:right w:val="none" w:sz="0" w:space="0" w:color="auto"/>
          </w:divBdr>
        </w:div>
        <w:div w:id="2092655527">
          <w:marLeft w:val="547"/>
          <w:marRight w:val="0"/>
          <w:marTop w:val="200"/>
          <w:marBottom w:val="0"/>
          <w:divBdr>
            <w:top w:val="none" w:sz="0" w:space="0" w:color="auto"/>
            <w:left w:val="none" w:sz="0" w:space="0" w:color="auto"/>
            <w:bottom w:val="none" w:sz="0" w:space="0" w:color="auto"/>
            <w:right w:val="none" w:sz="0" w:space="0" w:color="auto"/>
          </w:divBdr>
        </w:div>
        <w:div w:id="100145942">
          <w:marLeft w:val="547"/>
          <w:marRight w:val="0"/>
          <w:marTop w:val="200"/>
          <w:marBottom w:val="0"/>
          <w:divBdr>
            <w:top w:val="none" w:sz="0" w:space="0" w:color="auto"/>
            <w:left w:val="none" w:sz="0" w:space="0" w:color="auto"/>
            <w:bottom w:val="none" w:sz="0" w:space="0" w:color="auto"/>
            <w:right w:val="none" w:sz="0" w:space="0" w:color="auto"/>
          </w:divBdr>
        </w:div>
        <w:div w:id="438570171">
          <w:marLeft w:val="547"/>
          <w:marRight w:val="0"/>
          <w:marTop w:val="200"/>
          <w:marBottom w:val="0"/>
          <w:divBdr>
            <w:top w:val="none" w:sz="0" w:space="0" w:color="auto"/>
            <w:left w:val="none" w:sz="0" w:space="0" w:color="auto"/>
            <w:bottom w:val="none" w:sz="0" w:space="0" w:color="auto"/>
            <w:right w:val="none" w:sz="0" w:space="0" w:color="auto"/>
          </w:divBdr>
        </w:div>
        <w:div w:id="1215969471">
          <w:marLeft w:val="547"/>
          <w:marRight w:val="0"/>
          <w:marTop w:val="200"/>
          <w:marBottom w:val="0"/>
          <w:divBdr>
            <w:top w:val="none" w:sz="0" w:space="0" w:color="auto"/>
            <w:left w:val="none" w:sz="0" w:space="0" w:color="auto"/>
            <w:bottom w:val="none" w:sz="0" w:space="0" w:color="auto"/>
            <w:right w:val="none" w:sz="0" w:space="0" w:color="auto"/>
          </w:divBdr>
        </w:div>
      </w:divsChild>
    </w:div>
    <w:div w:id="746607448">
      <w:bodyDiv w:val="1"/>
      <w:marLeft w:val="0"/>
      <w:marRight w:val="0"/>
      <w:marTop w:val="0"/>
      <w:marBottom w:val="0"/>
      <w:divBdr>
        <w:top w:val="none" w:sz="0" w:space="0" w:color="auto"/>
        <w:left w:val="none" w:sz="0" w:space="0" w:color="auto"/>
        <w:bottom w:val="none" w:sz="0" w:space="0" w:color="auto"/>
        <w:right w:val="none" w:sz="0" w:space="0" w:color="auto"/>
      </w:divBdr>
      <w:divsChild>
        <w:div w:id="1016420943">
          <w:marLeft w:val="547"/>
          <w:marRight w:val="0"/>
          <w:marTop w:val="200"/>
          <w:marBottom w:val="0"/>
          <w:divBdr>
            <w:top w:val="none" w:sz="0" w:space="0" w:color="auto"/>
            <w:left w:val="none" w:sz="0" w:space="0" w:color="auto"/>
            <w:bottom w:val="none" w:sz="0" w:space="0" w:color="auto"/>
            <w:right w:val="none" w:sz="0" w:space="0" w:color="auto"/>
          </w:divBdr>
        </w:div>
        <w:div w:id="1119689302">
          <w:marLeft w:val="547"/>
          <w:marRight w:val="0"/>
          <w:marTop w:val="200"/>
          <w:marBottom w:val="0"/>
          <w:divBdr>
            <w:top w:val="none" w:sz="0" w:space="0" w:color="auto"/>
            <w:left w:val="none" w:sz="0" w:space="0" w:color="auto"/>
            <w:bottom w:val="none" w:sz="0" w:space="0" w:color="auto"/>
            <w:right w:val="none" w:sz="0" w:space="0" w:color="auto"/>
          </w:divBdr>
        </w:div>
        <w:div w:id="2082217590">
          <w:marLeft w:val="547"/>
          <w:marRight w:val="0"/>
          <w:marTop w:val="200"/>
          <w:marBottom w:val="0"/>
          <w:divBdr>
            <w:top w:val="none" w:sz="0" w:space="0" w:color="auto"/>
            <w:left w:val="none" w:sz="0" w:space="0" w:color="auto"/>
            <w:bottom w:val="none" w:sz="0" w:space="0" w:color="auto"/>
            <w:right w:val="none" w:sz="0" w:space="0" w:color="auto"/>
          </w:divBdr>
        </w:div>
        <w:div w:id="2035569990">
          <w:marLeft w:val="547"/>
          <w:marRight w:val="0"/>
          <w:marTop w:val="200"/>
          <w:marBottom w:val="0"/>
          <w:divBdr>
            <w:top w:val="none" w:sz="0" w:space="0" w:color="auto"/>
            <w:left w:val="none" w:sz="0" w:space="0" w:color="auto"/>
            <w:bottom w:val="none" w:sz="0" w:space="0" w:color="auto"/>
            <w:right w:val="none" w:sz="0" w:space="0" w:color="auto"/>
          </w:divBdr>
        </w:div>
        <w:div w:id="1195802521">
          <w:marLeft w:val="547"/>
          <w:marRight w:val="0"/>
          <w:marTop w:val="200"/>
          <w:marBottom w:val="0"/>
          <w:divBdr>
            <w:top w:val="none" w:sz="0" w:space="0" w:color="auto"/>
            <w:left w:val="none" w:sz="0" w:space="0" w:color="auto"/>
            <w:bottom w:val="none" w:sz="0" w:space="0" w:color="auto"/>
            <w:right w:val="none" w:sz="0" w:space="0" w:color="auto"/>
          </w:divBdr>
        </w:div>
      </w:divsChild>
    </w:div>
    <w:div w:id="781069613">
      <w:bodyDiv w:val="1"/>
      <w:marLeft w:val="0"/>
      <w:marRight w:val="0"/>
      <w:marTop w:val="0"/>
      <w:marBottom w:val="0"/>
      <w:divBdr>
        <w:top w:val="none" w:sz="0" w:space="0" w:color="auto"/>
        <w:left w:val="none" w:sz="0" w:space="0" w:color="auto"/>
        <w:bottom w:val="none" w:sz="0" w:space="0" w:color="auto"/>
        <w:right w:val="none" w:sz="0" w:space="0" w:color="auto"/>
      </w:divBdr>
      <w:divsChild>
        <w:div w:id="1878544833">
          <w:marLeft w:val="547"/>
          <w:marRight w:val="0"/>
          <w:marTop w:val="200"/>
          <w:marBottom w:val="0"/>
          <w:divBdr>
            <w:top w:val="none" w:sz="0" w:space="0" w:color="auto"/>
            <w:left w:val="none" w:sz="0" w:space="0" w:color="auto"/>
            <w:bottom w:val="none" w:sz="0" w:space="0" w:color="auto"/>
            <w:right w:val="none" w:sz="0" w:space="0" w:color="auto"/>
          </w:divBdr>
        </w:div>
        <w:div w:id="94062204">
          <w:marLeft w:val="547"/>
          <w:marRight w:val="0"/>
          <w:marTop w:val="200"/>
          <w:marBottom w:val="0"/>
          <w:divBdr>
            <w:top w:val="none" w:sz="0" w:space="0" w:color="auto"/>
            <w:left w:val="none" w:sz="0" w:space="0" w:color="auto"/>
            <w:bottom w:val="none" w:sz="0" w:space="0" w:color="auto"/>
            <w:right w:val="none" w:sz="0" w:space="0" w:color="auto"/>
          </w:divBdr>
        </w:div>
        <w:div w:id="1983850850">
          <w:marLeft w:val="547"/>
          <w:marRight w:val="0"/>
          <w:marTop w:val="200"/>
          <w:marBottom w:val="0"/>
          <w:divBdr>
            <w:top w:val="none" w:sz="0" w:space="0" w:color="auto"/>
            <w:left w:val="none" w:sz="0" w:space="0" w:color="auto"/>
            <w:bottom w:val="none" w:sz="0" w:space="0" w:color="auto"/>
            <w:right w:val="none" w:sz="0" w:space="0" w:color="auto"/>
          </w:divBdr>
        </w:div>
        <w:div w:id="1766994727">
          <w:marLeft w:val="547"/>
          <w:marRight w:val="0"/>
          <w:marTop w:val="200"/>
          <w:marBottom w:val="0"/>
          <w:divBdr>
            <w:top w:val="none" w:sz="0" w:space="0" w:color="auto"/>
            <w:left w:val="none" w:sz="0" w:space="0" w:color="auto"/>
            <w:bottom w:val="none" w:sz="0" w:space="0" w:color="auto"/>
            <w:right w:val="none" w:sz="0" w:space="0" w:color="auto"/>
          </w:divBdr>
        </w:div>
        <w:div w:id="1397321153">
          <w:marLeft w:val="547"/>
          <w:marRight w:val="0"/>
          <w:marTop w:val="200"/>
          <w:marBottom w:val="0"/>
          <w:divBdr>
            <w:top w:val="none" w:sz="0" w:space="0" w:color="auto"/>
            <w:left w:val="none" w:sz="0" w:space="0" w:color="auto"/>
            <w:bottom w:val="none" w:sz="0" w:space="0" w:color="auto"/>
            <w:right w:val="none" w:sz="0" w:space="0" w:color="auto"/>
          </w:divBdr>
        </w:div>
      </w:divsChild>
    </w:div>
    <w:div w:id="1149977634">
      <w:bodyDiv w:val="1"/>
      <w:marLeft w:val="0"/>
      <w:marRight w:val="0"/>
      <w:marTop w:val="0"/>
      <w:marBottom w:val="0"/>
      <w:divBdr>
        <w:top w:val="none" w:sz="0" w:space="0" w:color="auto"/>
        <w:left w:val="none" w:sz="0" w:space="0" w:color="auto"/>
        <w:bottom w:val="none" w:sz="0" w:space="0" w:color="auto"/>
        <w:right w:val="none" w:sz="0" w:space="0" w:color="auto"/>
      </w:divBdr>
      <w:divsChild>
        <w:div w:id="1119838004">
          <w:marLeft w:val="547"/>
          <w:marRight w:val="0"/>
          <w:marTop w:val="200"/>
          <w:marBottom w:val="0"/>
          <w:divBdr>
            <w:top w:val="none" w:sz="0" w:space="0" w:color="auto"/>
            <w:left w:val="none" w:sz="0" w:space="0" w:color="auto"/>
            <w:bottom w:val="none" w:sz="0" w:space="0" w:color="auto"/>
            <w:right w:val="none" w:sz="0" w:space="0" w:color="auto"/>
          </w:divBdr>
        </w:div>
        <w:div w:id="579678527">
          <w:marLeft w:val="547"/>
          <w:marRight w:val="0"/>
          <w:marTop w:val="200"/>
          <w:marBottom w:val="0"/>
          <w:divBdr>
            <w:top w:val="none" w:sz="0" w:space="0" w:color="auto"/>
            <w:left w:val="none" w:sz="0" w:space="0" w:color="auto"/>
            <w:bottom w:val="none" w:sz="0" w:space="0" w:color="auto"/>
            <w:right w:val="none" w:sz="0" w:space="0" w:color="auto"/>
          </w:divBdr>
        </w:div>
        <w:div w:id="193619101">
          <w:marLeft w:val="547"/>
          <w:marRight w:val="0"/>
          <w:marTop w:val="200"/>
          <w:marBottom w:val="0"/>
          <w:divBdr>
            <w:top w:val="none" w:sz="0" w:space="0" w:color="auto"/>
            <w:left w:val="none" w:sz="0" w:space="0" w:color="auto"/>
            <w:bottom w:val="none" w:sz="0" w:space="0" w:color="auto"/>
            <w:right w:val="none" w:sz="0" w:space="0" w:color="auto"/>
          </w:divBdr>
        </w:div>
        <w:div w:id="981928626">
          <w:marLeft w:val="547"/>
          <w:marRight w:val="0"/>
          <w:marTop w:val="200"/>
          <w:marBottom w:val="0"/>
          <w:divBdr>
            <w:top w:val="none" w:sz="0" w:space="0" w:color="auto"/>
            <w:left w:val="none" w:sz="0" w:space="0" w:color="auto"/>
            <w:bottom w:val="none" w:sz="0" w:space="0" w:color="auto"/>
            <w:right w:val="none" w:sz="0" w:space="0" w:color="auto"/>
          </w:divBdr>
        </w:div>
        <w:div w:id="506750147">
          <w:marLeft w:val="547"/>
          <w:marRight w:val="0"/>
          <w:marTop w:val="200"/>
          <w:marBottom w:val="0"/>
          <w:divBdr>
            <w:top w:val="none" w:sz="0" w:space="0" w:color="auto"/>
            <w:left w:val="none" w:sz="0" w:space="0" w:color="auto"/>
            <w:bottom w:val="none" w:sz="0" w:space="0" w:color="auto"/>
            <w:right w:val="none" w:sz="0" w:space="0" w:color="auto"/>
          </w:divBdr>
        </w:div>
      </w:divsChild>
    </w:div>
    <w:div w:id="1214852937">
      <w:bodyDiv w:val="1"/>
      <w:marLeft w:val="0"/>
      <w:marRight w:val="0"/>
      <w:marTop w:val="0"/>
      <w:marBottom w:val="0"/>
      <w:divBdr>
        <w:top w:val="none" w:sz="0" w:space="0" w:color="auto"/>
        <w:left w:val="none" w:sz="0" w:space="0" w:color="auto"/>
        <w:bottom w:val="none" w:sz="0" w:space="0" w:color="auto"/>
        <w:right w:val="none" w:sz="0" w:space="0" w:color="auto"/>
      </w:divBdr>
    </w:div>
    <w:div w:id="1436093659">
      <w:bodyDiv w:val="1"/>
      <w:marLeft w:val="0"/>
      <w:marRight w:val="0"/>
      <w:marTop w:val="0"/>
      <w:marBottom w:val="0"/>
      <w:divBdr>
        <w:top w:val="none" w:sz="0" w:space="0" w:color="auto"/>
        <w:left w:val="none" w:sz="0" w:space="0" w:color="auto"/>
        <w:bottom w:val="none" w:sz="0" w:space="0" w:color="auto"/>
        <w:right w:val="none" w:sz="0" w:space="0" w:color="auto"/>
      </w:divBdr>
      <w:divsChild>
        <w:div w:id="805395944">
          <w:marLeft w:val="547"/>
          <w:marRight w:val="0"/>
          <w:marTop w:val="200"/>
          <w:marBottom w:val="0"/>
          <w:divBdr>
            <w:top w:val="none" w:sz="0" w:space="0" w:color="auto"/>
            <w:left w:val="none" w:sz="0" w:space="0" w:color="auto"/>
            <w:bottom w:val="none" w:sz="0" w:space="0" w:color="auto"/>
            <w:right w:val="none" w:sz="0" w:space="0" w:color="auto"/>
          </w:divBdr>
        </w:div>
        <w:div w:id="597493328">
          <w:marLeft w:val="547"/>
          <w:marRight w:val="0"/>
          <w:marTop w:val="200"/>
          <w:marBottom w:val="0"/>
          <w:divBdr>
            <w:top w:val="none" w:sz="0" w:space="0" w:color="auto"/>
            <w:left w:val="none" w:sz="0" w:space="0" w:color="auto"/>
            <w:bottom w:val="none" w:sz="0" w:space="0" w:color="auto"/>
            <w:right w:val="none" w:sz="0" w:space="0" w:color="auto"/>
          </w:divBdr>
        </w:div>
        <w:div w:id="661935692">
          <w:marLeft w:val="547"/>
          <w:marRight w:val="0"/>
          <w:marTop w:val="200"/>
          <w:marBottom w:val="0"/>
          <w:divBdr>
            <w:top w:val="none" w:sz="0" w:space="0" w:color="auto"/>
            <w:left w:val="none" w:sz="0" w:space="0" w:color="auto"/>
            <w:bottom w:val="none" w:sz="0" w:space="0" w:color="auto"/>
            <w:right w:val="none" w:sz="0" w:space="0" w:color="auto"/>
          </w:divBdr>
        </w:div>
        <w:div w:id="339163401">
          <w:marLeft w:val="547"/>
          <w:marRight w:val="0"/>
          <w:marTop w:val="200"/>
          <w:marBottom w:val="0"/>
          <w:divBdr>
            <w:top w:val="none" w:sz="0" w:space="0" w:color="auto"/>
            <w:left w:val="none" w:sz="0" w:space="0" w:color="auto"/>
            <w:bottom w:val="none" w:sz="0" w:space="0" w:color="auto"/>
            <w:right w:val="none" w:sz="0" w:space="0" w:color="auto"/>
          </w:divBdr>
        </w:div>
        <w:div w:id="1103110979">
          <w:marLeft w:val="547"/>
          <w:marRight w:val="0"/>
          <w:marTop w:val="200"/>
          <w:marBottom w:val="0"/>
          <w:divBdr>
            <w:top w:val="none" w:sz="0" w:space="0" w:color="auto"/>
            <w:left w:val="none" w:sz="0" w:space="0" w:color="auto"/>
            <w:bottom w:val="none" w:sz="0" w:space="0" w:color="auto"/>
            <w:right w:val="none" w:sz="0" w:space="0" w:color="auto"/>
          </w:divBdr>
        </w:div>
      </w:divsChild>
    </w:div>
    <w:div w:id="1461457383">
      <w:bodyDiv w:val="1"/>
      <w:marLeft w:val="0"/>
      <w:marRight w:val="0"/>
      <w:marTop w:val="0"/>
      <w:marBottom w:val="0"/>
      <w:divBdr>
        <w:top w:val="none" w:sz="0" w:space="0" w:color="auto"/>
        <w:left w:val="none" w:sz="0" w:space="0" w:color="auto"/>
        <w:bottom w:val="none" w:sz="0" w:space="0" w:color="auto"/>
        <w:right w:val="none" w:sz="0" w:space="0" w:color="auto"/>
      </w:divBdr>
    </w:div>
    <w:div w:id="1509830338">
      <w:bodyDiv w:val="1"/>
      <w:marLeft w:val="0"/>
      <w:marRight w:val="0"/>
      <w:marTop w:val="0"/>
      <w:marBottom w:val="0"/>
      <w:divBdr>
        <w:top w:val="none" w:sz="0" w:space="0" w:color="auto"/>
        <w:left w:val="none" w:sz="0" w:space="0" w:color="auto"/>
        <w:bottom w:val="none" w:sz="0" w:space="0" w:color="auto"/>
        <w:right w:val="none" w:sz="0" w:space="0" w:color="auto"/>
      </w:divBdr>
      <w:divsChild>
        <w:div w:id="1484080263">
          <w:marLeft w:val="547"/>
          <w:marRight w:val="0"/>
          <w:marTop w:val="200"/>
          <w:marBottom w:val="0"/>
          <w:divBdr>
            <w:top w:val="none" w:sz="0" w:space="0" w:color="auto"/>
            <w:left w:val="none" w:sz="0" w:space="0" w:color="auto"/>
            <w:bottom w:val="none" w:sz="0" w:space="0" w:color="auto"/>
            <w:right w:val="none" w:sz="0" w:space="0" w:color="auto"/>
          </w:divBdr>
        </w:div>
        <w:div w:id="459105980">
          <w:marLeft w:val="547"/>
          <w:marRight w:val="0"/>
          <w:marTop w:val="200"/>
          <w:marBottom w:val="0"/>
          <w:divBdr>
            <w:top w:val="none" w:sz="0" w:space="0" w:color="auto"/>
            <w:left w:val="none" w:sz="0" w:space="0" w:color="auto"/>
            <w:bottom w:val="none" w:sz="0" w:space="0" w:color="auto"/>
            <w:right w:val="none" w:sz="0" w:space="0" w:color="auto"/>
          </w:divBdr>
        </w:div>
        <w:div w:id="238366747">
          <w:marLeft w:val="547"/>
          <w:marRight w:val="0"/>
          <w:marTop w:val="200"/>
          <w:marBottom w:val="0"/>
          <w:divBdr>
            <w:top w:val="none" w:sz="0" w:space="0" w:color="auto"/>
            <w:left w:val="none" w:sz="0" w:space="0" w:color="auto"/>
            <w:bottom w:val="none" w:sz="0" w:space="0" w:color="auto"/>
            <w:right w:val="none" w:sz="0" w:space="0" w:color="auto"/>
          </w:divBdr>
        </w:div>
        <w:div w:id="431629703">
          <w:marLeft w:val="547"/>
          <w:marRight w:val="0"/>
          <w:marTop w:val="200"/>
          <w:marBottom w:val="0"/>
          <w:divBdr>
            <w:top w:val="none" w:sz="0" w:space="0" w:color="auto"/>
            <w:left w:val="none" w:sz="0" w:space="0" w:color="auto"/>
            <w:bottom w:val="none" w:sz="0" w:space="0" w:color="auto"/>
            <w:right w:val="none" w:sz="0" w:space="0" w:color="auto"/>
          </w:divBdr>
        </w:div>
        <w:div w:id="1276018576">
          <w:marLeft w:val="547"/>
          <w:marRight w:val="0"/>
          <w:marTop w:val="200"/>
          <w:marBottom w:val="0"/>
          <w:divBdr>
            <w:top w:val="none" w:sz="0" w:space="0" w:color="auto"/>
            <w:left w:val="none" w:sz="0" w:space="0" w:color="auto"/>
            <w:bottom w:val="none" w:sz="0" w:space="0" w:color="auto"/>
            <w:right w:val="none" w:sz="0" w:space="0" w:color="auto"/>
          </w:divBdr>
        </w:div>
      </w:divsChild>
    </w:div>
    <w:div w:id="1887721754">
      <w:bodyDiv w:val="1"/>
      <w:marLeft w:val="0"/>
      <w:marRight w:val="0"/>
      <w:marTop w:val="0"/>
      <w:marBottom w:val="0"/>
      <w:divBdr>
        <w:top w:val="none" w:sz="0" w:space="0" w:color="auto"/>
        <w:left w:val="none" w:sz="0" w:space="0" w:color="auto"/>
        <w:bottom w:val="none" w:sz="0" w:space="0" w:color="auto"/>
        <w:right w:val="none" w:sz="0" w:space="0" w:color="auto"/>
      </w:divBdr>
    </w:div>
    <w:div w:id="1969895024">
      <w:bodyDiv w:val="1"/>
      <w:marLeft w:val="0"/>
      <w:marRight w:val="0"/>
      <w:marTop w:val="0"/>
      <w:marBottom w:val="0"/>
      <w:divBdr>
        <w:top w:val="none" w:sz="0" w:space="0" w:color="auto"/>
        <w:left w:val="none" w:sz="0" w:space="0" w:color="auto"/>
        <w:bottom w:val="none" w:sz="0" w:space="0" w:color="auto"/>
        <w:right w:val="none" w:sz="0" w:space="0" w:color="auto"/>
      </w:divBdr>
      <w:divsChild>
        <w:div w:id="537474684">
          <w:marLeft w:val="547"/>
          <w:marRight w:val="0"/>
          <w:marTop w:val="200"/>
          <w:marBottom w:val="0"/>
          <w:divBdr>
            <w:top w:val="none" w:sz="0" w:space="0" w:color="auto"/>
            <w:left w:val="none" w:sz="0" w:space="0" w:color="auto"/>
            <w:bottom w:val="none" w:sz="0" w:space="0" w:color="auto"/>
            <w:right w:val="none" w:sz="0" w:space="0" w:color="auto"/>
          </w:divBdr>
        </w:div>
        <w:div w:id="1203175674">
          <w:marLeft w:val="547"/>
          <w:marRight w:val="0"/>
          <w:marTop w:val="200"/>
          <w:marBottom w:val="0"/>
          <w:divBdr>
            <w:top w:val="none" w:sz="0" w:space="0" w:color="auto"/>
            <w:left w:val="none" w:sz="0" w:space="0" w:color="auto"/>
            <w:bottom w:val="none" w:sz="0" w:space="0" w:color="auto"/>
            <w:right w:val="none" w:sz="0" w:space="0" w:color="auto"/>
          </w:divBdr>
        </w:div>
        <w:div w:id="1895849433">
          <w:marLeft w:val="547"/>
          <w:marRight w:val="0"/>
          <w:marTop w:val="200"/>
          <w:marBottom w:val="0"/>
          <w:divBdr>
            <w:top w:val="none" w:sz="0" w:space="0" w:color="auto"/>
            <w:left w:val="none" w:sz="0" w:space="0" w:color="auto"/>
            <w:bottom w:val="none" w:sz="0" w:space="0" w:color="auto"/>
            <w:right w:val="none" w:sz="0" w:space="0" w:color="auto"/>
          </w:divBdr>
        </w:div>
        <w:div w:id="646402952">
          <w:marLeft w:val="547"/>
          <w:marRight w:val="0"/>
          <w:marTop w:val="200"/>
          <w:marBottom w:val="0"/>
          <w:divBdr>
            <w:top w:val="none" w:sz="0" w:space="0" w:color="auto"/>
            <w:left w:val="none" w:sz="0" w:space="0" w:color="auto"/>
            <w:bottom w:val="none" w:sz="0" w:space="0" w:color="auto"/>
            <w:right w:val="none" w:sz="0" w:space="0" w:color="auto"/>
          </w:divBdr>
        </w:div>
        <w:div w:id="51388852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6F770-81BC-1140-88CC-6297E39D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7297</Words>
  <Characters>40137</Characters>
  <Application>Microsoft Office Word</Application>
  <DocSecurity>0</DocSecurity>
  <Lines>334</Lines>
  <Paragraphs>94</Paragraphs>
  <ScaleCrop>false</ScaleCrop>
  <HeadingPairs>
    <vt:vector size="4" baseType="variant">
      <vt:variant>
        <vt:lpstr>Titre</vt:lpstr>
      </vt:variant>
      <vt:variant>
        <vt:i4>1</vt:i4>
      </vt:variant>
      <vt:variant>
        <vt:lpstr>Headings</vt:lpstr>
      </vt:variant>
      <vt:variant>
        <vt:i4>3</vt:i4>
      </vt:variant>
    </vt:vector>
  </HeadingPairs>
  <TitlesOfParts>
    <vt:vector size="4" baseType="lpstr">
      <vt:lpstr/>
      <vt:lpstr>Contexte et objectifs de cet appui.</vt:lpstr>
      <vt:lpstr>Démarche et déroulement de la mission</vt:lpstr>
      <vt:lpstr>Résultats de la mission</vt:lpstr>
    </vt:vector>
  </TitlesOfParts>
  <Company/>
  <LinksUpToDate>false</LinksUpToDate>
  <CharactersWithSpaces>47340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Anonyme</dc:creator>
  <cp:lastModifiedBy>Pabamé SOUGNABE</cp:lastModifiedBy>
  <cp:revision>2</cp:revision>
  <cp:lastPrinted>2019-01-07T11:21:00Z</cp:lastPrinted>
  <dcterms:created xsi:type="dcterms:W3CDTF">2019-02-02T01:35:00Z</dcterms:created>
  <dcterms:modified xsi:type="dcterms:W3CDTF">2019-02-02T01:35:00Z</dcterms:modified>
</cp:coreProperties>
</file>